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A92E35">
        <w:rPr>
          <w:rFonts w:ascii="Arial" w:hAnsi="Arial" w:cs="Arial"/>
          <w:sz w:val="24"/>
          <w:szCs w:val="24"/>
        </w:rPr>
        <w:t>odborný rada</w:t>
      </w:r>
      <w:r w:rsidR="0007196F">
        <w:rPr>
          <w:rFonts w:ascii="Arial" w:hAnsi="Arial" w:cs="Arial"/>
          <w:sz w:val="24"/>
          <w:szCs w:val="24"/>
        </w:rPr>
        <w:t xml:space="preserve"> - právník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07196F"/>
    <w:rsid w:val="00254567"/>
    <w:rsid w:val="003C3464"/>
    <w:rsid w:val="00611589"/>
    <w:rsid w:val="00684165"/>
    <w:rsid w:val="00A92E35"/>
    <w:rsid w:val="00BB3534"/>
    <w:rsid w:val="00D44EFC"/>
    <w:rsid w:val="00D7589C"/>
    <w:rsid w:val="00DA2C7C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7</cp:revision>
  <dcterms:created xsi:type="dcterms:W3CDTF">2015-11-05T07:10:00Z</dcterms:created>
  <dcterms:modified xsi:type="dcterms:W3CDTF">2016-02-05T09:44:00Z</dcterms:modified>
</cp:coreProperties>
</file>