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151" w:rsidRDefault="00FE6151" w:rsidP="00FE6151">
      <w:pPr>
        <w:jc w:val="center"/>
        <w:rPr>
          <w:rFonts w:ascii="Arial" w:hAnsi="Arial" w:cs="Arial"/>
          <w:b/>
          <w:i/>
          <w:color w:val="FF0000"/>
          <w:sz w:val="28"/>
          <w:szCs w:val="28"/>
        </w:rPr>
      </w:pPr>
      <w:r>
        <w:rPr>
          <w:rFonts w:ascii="Arial" w:hAnsi="Arial" w:cs="Arial"/>
          <w:b/>
          <w:sz w:val="28"/>
          <w:szCs w:val="28"/>
        </w:rPr>
        <w:t xml:space="preserve">Oznámení o vyhlášení výběrového řízení na služební místo odborný rada – metodik </w:t>
      </w:r>
    </w:p>
    <w:p w:rsidR="00FE6151" w:rsidRDefault="00FE6151" w:rsidP="00FE6151">
      <w:pPr>
        <w:spacing w:line="360" w:lineRule="auto"/>
        <w:ind w:left="5664" w:firstLine="708"/>
        <w:rPr>
          <w:rFonts w:ascii="Arial" w:hAnsi="Arial" w:cs="Arial"/>
          <w:color w:val="FF0000"/>
          <w:sz w:val="22"/>
          <w:szCs w:val="22"/>
        </w:rPr>
      </w:pPr>
      <w:proofErr w:type="gramStart"/>
      <w:r>
        <w:rPr>
          <w:rFonts w:ascii="Arial" w:hAnsi="Arial" w:cs="Arial"/>
          <w:sz w:val="22"/>
          <w:szCs w:val="22"/>
        </w:rPr>
        <w:t>Č.j.</w:t>
      </w:r>
      <w:proofErr w:type="gramEnd"/>
      <w:r>
        <w:rPr>
          <w:rFonts w:ascii="Arial" w:hAnsi="Arial" w:cs="Arial"/>
          <w:sz w:val="22"/>
          <w:szCs w:val="22"/>
        </w:rPr>
        <w:t xml:space="preserve">: COI </w:t>
      </w:r>
      <w:r>
        <w:rPr>
          <w:rFonts w:ascii="Arial" w:hAnsi="Arial" w:cs="Arial"/>
          <w:sz w:val="22"/>
          <w:szCs w:val="22"/>
        </w:rPr>
        <w:t>103695</w:t>
      </w:r>
      <w:r>
        <w:rPr>
          <w:rFonts w:ascii="Arial" w:hAnsi="Arial" w:cs="Arial"/>
          <w:sz w:val="22"/>
          <w:szCs w:val="22"/>
        </w:rPr>
        <w:t>/18/0100</w:t>
      </w:r>
    </w:p>
    <w:p w:rsidR="00FE6151" w:rsidRDefault="00FE6151" w:rsidP="00FE6151">
      <w:pPr>
        <w:spacing w:line="360" w:lineRule="auto"/>
        <w:ind w:left="6372"/>
        <w:rPr>
          <w:rFonts w:ascii="Arial" w:hAnsi="Arial" w:cs="Arial"/>
          <w:color w:val="FF0000"/>
          <w:sz w:val="22"/>
          <w:szCs w:val="22"/>
        </w:rPr>
      </w:pPr>
      <w:r>
        <w:rPr>
          <w:rFonts w:ascii="Arial" w:hAnsi="Arial" w:cs="Arial"/>
          <w:sz w:val="22"/>
          <w:szCs w:val="22"/>
        </w:rPr>
        <w:t>Datum: 14. srpna 2018</w:t>
      </w:r>
    </w:p>
    <w:p w:rsidR="00FE6151" w:rsidRDefault="00FE6151" w:rsidP="00FE6151">
      <w:pPr>
        <w:spacing w:after="120"/>
        <w:jc w:val="both"/>
        <w:rPr>
          <w:rFonts w:ascii="Arial" w:hAnsi="Arial" w:cs="Arial"/>
          <w:b/>
          <w:sz w:val="22"/>
          <w:szCs w:val="22"/>
        </w:rPr>
      </w:pPr>
      <w:r>
        <w:rPr>
          <w:rFonts w:ascii="Arial" w:hAnsi="Arial" w:cs="Arial"/>
          <w:sz w:val="22"/>
          <w:szCs w:val="22"/>
        </w:rPr>
        <w:t xml:space="preserve">Ústřední ředitel České obchodní inspekce jako služební orgán příslušný podle § 10 odst. 1 písm. f) zákona č. 234/2014 Sb., o státní službě (dále jen „zákon“), vyhlašuje výběrové řízení na služební místo </w:t>
      </w:r>
      <w:r>
        <w:rPr>
          <w:rFonts w:ascii="Arial" w:hAnsi="Arial" w:cs="Arial"/>
          <w:b/>
          <w:sz w:val="22"/>
          <w:szCs w:val="22"/>
        </w:rPr>
        <w:t>odborný rada - metodik Oddělení techniky Ústředního inspektorátu České obchodní inspekce (ID 1.131.02).</w:t>
      </w:r>
    </w:p>
    <w:p w:rsidR="00FE6151" w:rsidRDefault="00FE6151" w:rsidP="00FE6151">
      <w:pPr>
        <w:spacing w:after="120"/>
        <w:jc w:val="both"/>
        <w:rPr>
          <w:rFonts w:ascii="Arial" w:hAnsi="Arial" w:cs="Arial"/>
          <w:b/>
          <w:sz w:val="22"/>
          <w:szCs w:val="22"/>
        </w:rPr>
      </w:pPr>
      <w:r>
        <w:rPr>
          <w:rFonts w:ascii="Arial" w:hAnsi="Arial" w:cs="Arial"/>
          <w:sz w:val="22"/>
          <w:szCs w:val="22"/>
        </w:rPr>
        <w:t xml:space="preserve">v oboru služby </w:t>
      </w:r>
      <w:r>
        <w:rPr>
          <w:rFonts w:ascii="Arial" w:hAnsi="Arial" w:cs="Arial"/>
          <w:b/>
          <w:sz w:val="22"/>
          <w:szCs w:val="22"/>
        </w:rPr>
        <w:t xml:space="preserve">43 – Ochrana spotřebitele a trhu. </w:t>
      </w:r>
    </w:p>
    <w:p w:rsidR="00FE6151" w:rsidRDefault="00FE6151" w:rsidP="00FE6151">
      <w:pPr>
        <w:spacing w:after="120"/>
        <w:jc w:val="both"/>
        <w:rPr>
          <w:rFonts w:ascii="Arial" w:hAnsi="Arial" w:cs="Arial"/>
          <w:sz w:val="22"/>
          <w:szCs w:val="22"/>
        </w:rPr>
      </w:pPr>
      <w:r>
        <w:rPr>
          <w:rFonts w:ascii="Arial" w:hAnsi="Arial" w:cs="Arial"/>
          <w:sz w:val="22"/>
          <w:szCs w:val="22"/>
        </w:rPr>
        <w:t xml:space="preserve">Místem výkonu služby je </w:t>
      </w:r>
      <w:r>
        <w:rPr>
          <w:rFonts w:ascii="Arial" w:hAnsi="Arial" w:cs="Arial"/>
          <w:b/>
          <w:sz w:val="22"/>
          <w:szCs w:val="22"/>
        </w:rPr>
        <w:t>Praha</w:t>
      </w:r>
      <w:r>
        <w:rPr>
          <w:rFonts w:ascii="Arial" w:hAnsi="Arial" w:cs="Arial"/>
          <w:sz w:val="22"/>
          <w:szCs w:val="22"/>
        </w:rPr>
        <w:t>.</w:t>
      </w:r>
    </w:p>
    <w:p w:rsidR="00FE6151" w:rsidRDefault="00FE6151" w:rsidP="00FE6151">
      <w:pPr>
        <w:spacing w:after="120"/>
        <w:jc w:val="both"/>
        <w:rPr>
          <w:rFonts w:ascii="Arial" w:hAnsi="Arial" w:cs="Arial"/>
          <w:sz w:val="22"/>
          <w:szCs w:val="22"/>
        </w:rPr>
      </w:pPr>
      <w:r>
        <w:rPr>
          <w:rFonts w:ascii="Arial" w:hAnsi="Arial" w:cs="Arial"/>
          <w:sz w:val="22"/>
          <w:szCs w:val="22"/>
        </w:rPr>
        <w:t xml:space="preserve">Služba na tomto služebním místě bude vykonávána ve služebním poměru na </w:t>
      </w:r>
      <w:r>
        <w:rPr>
          <w:rFonts w:ascii="Arial" w:hAnsi="Arial" w:cs="Arial"/>
          <w:b/>
          <w:sz w:val="22"/>
          <w:szCs w:val="22"/>
        </w:rPr>
        <w:t>dobu neurčitou.</w:t>
      </w:r>
      <w:r>
        <w:rPr>
          <w:rFonts w:ascii="Arial" w:hAnsi="Arial" w:cs="Arial"/>
          <w:sz w:val="22"/>
          <w:szCs w:val="22"/>
        </w:rPr>
        <w:t xml:space="preserve"> Předpokládaným dnem nástupu na služební místo je </w:t>
      </w:r>
      <w:r w:rsidRPr="00501DA2">
        <w:rPr>
          <w:rFonts w:ascii="Arial" w:hAnsi="Arial" w:cs="Arial"/>
          <w:b/>
          <w:sz w:val="22"/>
          <w:szCs w:val="22"/>
        </w:rPr>
        <w:t>1</w:t>
      </w:r>
      <w:r>
        <w:rPr>
          <w:rFonts w:ascii="Arial" w:hAnsi="Arial" w:cs="Arial"/>
          <w:b/>
          <w:sz w:val="22"/>
          <w:szCs w:val="22"/>
        </w:rPr>
        <w:t>. říjen 2018.</w:t>
      </w:r>
    </w:p>
    <w:p w:rsidR="00FE6151" w:rsidRDefault="00FE6151" w:rsidP="00FE6151">
      <w:pPr>
        <w:spacing w:after="120"/>
        <w:jc w:val="both"/>
        <w:rPr>
          <w:rFonts w:ascii="Arial" w:hAnsi="Arial" w:cs="Arial"/>
          <w:sz w:val="22"/>
          <w:szCs w:val="22"/>
        </w:rPr>
      </w:pPr>
      <w:r>
        <w:rPr>
          <w:rFonts w:ascii="Arial" w:hAnsi="Arial" w:cs="Arial"/>
          <w:sz w:val="22"/>
          <w:szCs w:val="22"/>
        </w:rPr>
        <w:t xml:space="preserve">Služební místo je zařazeno podle Přílohy č. 1 k zákonu do </w:t>
      </w:r>
      <w:r>
        <w:rPr>
          <w:rFonts w:ascii="Arial" w:hAnsi="Arial" w:cs="Arial"/>
          <w:b/>
          <w:sz w:val="22"/>
          <w:szCs w:val="22"/>
        </w:rPr>
        <w:t>12. platové třídy</w:t>
      </w:r>
      <w:r>
        <w:rPr>
          <w:rFonts w:ascii="Arial" w:hAnsi="Arial" w:cs="Arial"/>
          <w:sz w:val="22"/>
          <w:szCs w:val="22"/>
        </w:rPr>
        <w:t>.</w:t>
      </w:r>
    </w:p>
    <w:p w:rsidR="00FE6151" w:rsidRDefault="00FE6151" w:rsidP="00FE6151">
      <w:pPr>
        <w:spacing w:after="120"/>
        <w:jc w:val="both"/>
        <w:rPr>
          <w:rFonts w:ascii="Arial" w:hAnsi="Arial" w:cs="Arial"/>
          <w:sz w:val="22"/>
          <w:szCs w:val="22"/>
        </w:rPr>
      </w:pPr>
      <w:r>
        <w:rPr>
          <w:rFonts w:ascii="Arial" w:hAnsi="Arial" w:cs="Arial"/>
          <w:sz w:val="22"/>
          <w:szCs w:val="22"/>
        </w:rPr>
        <w:t>Služba zahrnuje zejména:</w:t>
      </w:r>
    </w:p>
    <w:p w:rsidR="00FE6151" w:rsidRDefault="00FE6151" w:rsidP="00FE6151">
      <w:pPr>
        <w:pStyle w:val="Odstavecseseznamem"/>
        <w:numPr>
          <w:ilvl w:val="0"/>
          <w:numId w:val="1"/>
        </w:numPr>
        <w:spacing w:after="120"/>
        <w:jc w:val="both"/>
        <w:rPr>
          <w:rFonts w:ascii="Arial" w:hAnsi="Arial" w:cs="Arial"/>
        </w:rPr>
      </w:pPr>
      <w:r>
        <w:rPr>
          <w:rFonts w:ascii="Arial" w:hAnsi="Arial" w:cs="Arial"/>
        </w:rPr>
        <w:t>tvorba metodických pokynů, stanovisek, vyjádření k dokumentům nebo požadavkům v souvislosti s dozorovou činností;</w:t>
      </w:r>
    </w:p>
    <w:p w:rsidR="00FE6151" w:rsidRDefault="00FE6151" w:rsidP="00FE6151">
      <w:pPr>
        <w:pStyle w:val="Odstavecseseznamem"/>
        <w:numPr>
          <w:ilvl w:val="0"/>
          <w:numId w:val="1"/>
        </w:numPr>
        <w:spacing w:after="120"/>
        <w:jc w:val="both"/>
        <w:rPr>
          <w:rFonts w:ascii="Arial" w:hAnsi="Arial" w:cs="Arial"/>
        </w:rPr>
      </w:pPr>
      <w:r>
        <w:rPr>
          <w:rFonts w:ascii="Arial" w:hAnsi="Arial" w:cs="Arial"/>
        </w:rPr>
        <w:t xml:space="preserve">koordinace hlavní činnosti dle odborností mezi ústředním inspektorátem a ostatními oblastními inspektoráty; </w:t>
      </w:r>
    </w:p>
    <w:p w:rsidR="00FE6151" w:rsidRDefault="00FE6151" w:rsidP="00FE6151">
      <w:pPr>
        <w:pStyle w:val="Odstavecseseznamem"/>
        <w:numPr>
          <w:ilvl w:val="0"/>
          <w:numId w:val="1"/>
        </w:numPr>
        <w:spacing w:after="120"/>
        <w:jc w:val="both"/>
        <w:rPr>
          <w:rFonts w:ascii="Arial" w:hAnsi="Arial" w:cs="Arial"/>
        </w:rPr>
      </w:pPr>
      <w:r>
        <w:rPr>
          <w:rFonts w:ascii="Arial" w:hAnsi="Arial" w:cs="Arial"/>
        </w:rPr>
        <w:t>koordinace činnosti spojené s uváděním výrobků na trh EU zejména se zaměřením na technickou kontrolu;</w:t>
      </w:r>
    </w:p>
    <w:p w:rsidR="00FE6151" w:rsidRDefault="00FE6151" w:rsidP="00FE6151">
      <w:pPr>
        <w:pStyle w:val="Odstavecseseznamem"/>
        <w:numPr>
          <w:ilvl w:val="0"/>
          <w:numId w:val="1"/>
        </w:numPr>
        <w:spacing w:after="120"/>
        <w:jc w:val="both"/>
        <w:rPr>
          <w:rFonts w:ascii="Arial" w:hAnsi="Arial" w:cs="Arial"/>
        </w:rPr>
      </w:pPr>
      <w:r>
        <w:rPr>
          <w:rFonts w:ascii="Arial" w:hAnsi="Arial" w:cs="Arial"/>
        </w:rPr>
        <w:t xml:space="preserve">odborná pomoc ostatním organizačním útvarům ČOI; </w:t>
      </w:r>
    </w:p>
    <w:p w:rsidR="00FE6151" w:rsidRDefault="00FE6151" w:rsidP="00FE6151">
      <w:pPr>
        <w:pStyle w:val="Odstavecseseznamem"/>
        <w:numPr>
          <w:ilvl w:val="0"/>
          <w:numId w:val="1"/>
        </w:numPr>
        <w:spacing w:after="120"/>
        <w:jc w:val="both"/>
        <w:rPr>
          <w:rFonts w:ascii="Arial" w:hAnsi="Arial" w:cs="Arial"/>
        </w:rPr>
      </w:pPr>
      <w:r>
        <w:rPr>
          <w:rFonts w:ascii="Arial" w:hAnsi="Arial" w:cs="Arial"/>
        </w:rPr>
        <w:t>spolupráce na podkladech pro plošnou informovanost veřejnosti, na zpracování plánu projektů a zprávy o výsledcích kontrol s celostátní působností;</w:t>
      </w:r>
    </w:p>
    <w:p w:rsidR="00FE6151" w:rsidRDefault="00FE6151" w:rsidP="00FE6151">
      <w:pPr>
        <w:pStyle w:val="Odstavecseseznamem"/>
        <w:numPr>
          <w:ilvl w:val="0"/>
          <w:numId w:val="1"/>
        </w:numPr>
        <w:spacing w:after="120"/>
        <w:jc w:val="both"/>
        <w:rPr>
          <w:rFonts w:ascii="Arial" w:hAnsi="Arial" w:cs="Arial"/>
        </w:rPr>
      </w:pPr>
      <w:r>
        <w:rPr>
          <w:rFonts w:ascii="Arial" w:hAnsi="Arial" w:cs="Arial"/>
        </w:rPr>
        <w:t>zpracování stanovisek za dozorový orgán k projednání na pracovních skupinách, ke správnosti postupu dle příslušného nařízení vlády (směrnice EU), k hodnotícím zprávám inspektorátů, ke složitým technickým zařízením;</w:t>
      </w:r>
    </w:p>
    <w:p w:rsidR="00FE6151" w:rsidRDefault="00FE6151" w:rsidP="00FE6151">
      <w:pPr>
        <w:pStyle w:val="Odstavecseseznamem"/>
        <w:numPr>
          <w:ilvl w:val="0"/>
          <w:numId w:val="1"/>
        </w:numPr>
        <w:spacing w:after="120"/>
        <w:jc w:val="both"/>
        <w:rPr>
          <w:rFonts w:ascii="Arial" w:hAnsi="Arial" w:cs="Arial"/>
        </w:rPr>
      </w:pPr>
      <w:r>
        <w:rPr>
          <w:rFonts w:ascii="Arial" w:hAnsi="Arial" w:cs="Arial"/>
        </w:rPr>
        <w:t>podklady pro informační systémy;</w:t>
      </w:r>
    </w:p>
    <w:p w:rsidR="00FE6151" w:rsidRDefault="00FE6151" w:rsidP="00FE6151">
      <w:pPr>
        <w:pStyle w:val="Odstavecseseznamem"/>
        <w:numPr>
          <w:ilvl w:val="0"/>
          <w:numId w:val="1"/>
        </w:numPr>
        <w:spacing w:after="120"/>
        <w:jc w:val="both"/>
        <w:rPr>
          <w:rFonts w:ascii="Arial" w:hAnsi="Arial" w:cs="Arial"/>
        </w:rPr>
      </w:pPr>
      <w:r>
        <w:rPr>
          <w:rFonts w:ascii="Arial" w:hAnsi="Arial" w:cs="Arial"/>
        </w:rPr>
        <w:t xml:space="preserve">odborné podklady pro odběr, zkoušení a posuzování vzorků. </w:t>
      </w:r>
    </w:p>
    <w:p w:rsidR="00FE6151" w:rsidRDefault="00FE6151" w:rsidP="00FE6151">
      <w:pPr>
        <w:spacing w:after="120"/>
        <w:jc w:val="both"/>
        <w:rPr>
          <w:rFonts w:ascii="Arial" w:hAnsi="Arial" w:cs="Arial"/>
          <w:sz w:val="22"/>
          <w:szCs w:val="22"/>
        </w:rPr>
      </w:pPr>
      <w:r>
        <w:rPr>
          <w:rFonts w:ascii="Arial" w:hAnsi="Arial" w:cs="Arial"/>
          <w:sz w:val="22"/>
          <w:szCs w:val="22"/>
        </w:rPr>
        <w:t xml:space="preserve">Posuzovány budou </w:t>
      </w:r>
      <w:r>
        <w:rPr>
          <w:rFonts w:ascii="Arial" w:hAnsi="Arial" w:cs="Arial"/>
          <w:b/>
          <w:sz w:val="22"/>
          <w:szCs w:val="22"/>
        </w:rPr>
        <w:t>žádosti podané ve lhůtě do 27. srpna 2018</w:t>
      </w:r>
      <w:r>
        <w:rPr>
          <w:rFonts w:ascii="Arial" w:hAnsi="Arial" w:cs="Arial"/>
          <w:sz w:val="22"/>
          <w:szCs w:val="22"/>
        </w:rPr>
        <w:t>, tj. v této lhůtě zaslané služebnímu orgánu prostřednictvím provozovatele poštovních služeb na adresu služebního úřadu Česká obchodní inspekce, Štěpánská 15, 120 00 Praha 2, nebo osobně podané na podatelnu služebního úřadu na výše uvedené adrese. Žádost lze podat rovněž v elektronické podobě s uznávaným elektronickým podpisem na elektronickou adresu služebního úřadu odd.personalni@coi.cz nebo prostřednictvím veřejné datové sítě do datové schránky (ID datové schránky služebního úřadu: x7cab34).</w:t>
      </w:r>
    </w:p>
    <w:p w:rsidR="00FE6151" w:rsidRDefault="00FE6151" w:rsidP="00FE6151">
      <w:pPr>
        <w:spacing w:after="240"/>
        <w:jc w:val="both"/>
        <w:rPr>
          <w:rFonts w:ascii="Arial" w:hAnsi="Arial" w:cs="Arial"/>
          <w:b/>
          <w:sz w:val="22"/>
          <w:szCs w:val="22"/>
        </w:rPr>
      </w:pPr>
      <w:r>
        <w:rPr>
          <w:rFonts w:ascii="Arial" w:hAnsi="Arial" w:cs="Arial"/>
          <w:sz w:val="22"/>
          <w:szCs w:val="22"/>
        </w:rPr>
        <w:t xml:space="preserve">Obálka, resp. datová zpráva, obsahující žádost včetně požadovaných listin (příloh) musí být označena slovy: „Neotvírat“ a slovy </w:t>
      </w:r>
      <w:r>
        <w:rPr>
          <w:rFonts w:ascii="Arial" w:hAnsi="Arial" w:cs="Arial"/>
          <w:b/>
          <w:sz w:val="22"/>
          <w:szCs w:val="22"/>
        </w:rPr>
        <w:t>„</w:t>
      </w:r>
      <w:proofErr w:type="gramStart"/>
      <w:r>
        <w:rPr>
          <w:rFonts w:ascii="Arial" w:hAnsi="Arial" w:cs="Arial"/>
          <w:b/>
          <w:sz w:val="22"/>
          <w:szCs w:val="22"/>
        </w:rPr>
        <w:t>Č.j.</w:t>
      </w:r>
      <w:proofErr w:type="gramEnd"/>
      <w:r>
        <w:rPr>
          <w:rFonts w:ascii="Arial" w:hAnsi="Arial" w:cs="Arial"/>
          <w:b/>
          <w:sz w:val="22"/>
          <w:szCs w:val="22"/>
        </w:rPr>
        <w:t xml:space="preserve"> </w:t>
      </w:r>
      <w:r>
        <w:rPr>
          <w:rFonts w:ascii="Arial" w:hAnsi="Arial" w:cs="Arial"/>
          <w:b/>
          <w:sz w:val="22"/>
          <w:szCs w:val="22"/>
        </w:rPr>
        <w:t>103695</w:t>
      </w:r>
      <w:r>
        <w:rPr>
          <w:rFonts w:ascii="Arial" w:hAnsi="Arial" w:cs="Arial"/>
          <w:b/>
          <w:sz w:val="22"/>
          <w:szCs w:val="22"/>
        </w:rPr>
        <w:t>/18/0100 - Výběrové řízení na služební místo odborný rada – metodik Oddělení techniky  Ústředního inspektorátu ČOI‘‘.</w:t>
      </w:r>
    </w:p>
    <w:p w:rsidR="00FE6151" w:rsidRDefault="00FE6151" w:rsidP="00FE6151">
      <w:pPr>
        <w:spacing w:after="120"/>
        <w:jc w:val="both"/>
        <w:rPr>
          <w:rFonts w:ascii="Arial" w:hAnsi="Arial" w:cs="Arial"/>
          <w:b/>
          <w:sz w:val="22"/>
          <w:szCs w:val="22"/>
        </w:rPr>
      </w:pPr>
      <w:proofErr w:type="gramStart"/>
      <w:r>
        <w:rPr>
          <w:rFonts w:ascii="Arial" w:hAnsi="Arial" w:cs="Arial"/>
          <w:b/>
          <w:sz w:val="22"/>
          <w:szCs w:val="22"/>
        </w:rPr>
        <w:t>Výběrového</w:t>
      </w:r>
      <w:proofErr w:type="gramEnd"/>
      <w:r>
        <w:rPr>
          <w:rFonts w:ascii="Arial" w:hAnsi="Arial" w:cs="Arial"/>
          <w:b/>
          <w:sz w:val="22"/>
          <w:szCs w:val="22"/>
        </w:rPr>
        <w:t xml:space="preserve"> řízení na výše uvedené služební místo se v souladu se zákonem může zúčastnit žadatel, </w:t>
      </w:r>
      <w:proofErr w:type="gramStart"/>
      <w:r>
        <w:rPr>
          <w:rFonts w:ascii="Arial" w:hAnsi="Arial" w:cs="Arial"/>
          <w:b/>
          <w:sz w:val="22"/>
          <w:szCs w:val="22"/>
        </w:rPr>
        <w:t>který:</w:t>
      </w:r>
      <w:proofErr w:type="gramEnd"/>
    </w:p>
    <w:p w:rsidR="00FE6151" w:rsidRDefault="00FE6151" w:rsidP="00FE6151">
      <w:pPr>
        <w:numPr>
          <w:ilvl w:val="0"/>
          <w:numId w:val="2"/>
        </w:numPr>
        <w:spacing w:line="276" w:lineRule="auto"/>
        <w:ind w:left="284" w:hanging="284"/>
        <w:jc w:val="both"/>
        <w:rPr>
          <w:rFonts w:ascii="Arial" w:hAnsi="Arial" w:cs="Arial"/>
          <w:sz w:val="22"/>
          <w:szCs w:val="22"/>
        </w:rPr>
      </w:pPr>
      <w:r>
        <w:rPr>
          <w:rFonts w:ascii="Arial" w:hAnsi="Arial" w:cs="Arial"/>
          <w:b/>
          <w:sz w:val="22"/>
          <w:szCs w:val="22"/>
        </w:rPr>
        <w:t>splňuje základní předpoklady stanovené zákonem,</w:t>
      </w:r>
      <w:r>
        <w:rPr>
          <w:rFonts w:ascii="Arial" w:hAnsi="Arial" w:cs="Arial"/>
          <w:sz w:val="22"/>
          <w:szCs w:val="22"/>
        </w:rPr>
        <w:t xml:space="preserve"> tj.:</w:t>
      </w:r>
    </w:p>
    <w:p w:rsidR="00FE6151" w:rsidRDefault="00FE6151" w:rsidP="00FE6151">
      <w:pPr>
        <w:numPr>
          <w:ilvl w:val="0"/>
          <w:numId w:val="3"/>
        </w:numPr>
        <w:spacing w:after="120" w:line="276" w:lineRule="auto"/>
        <w:ind w:left="568" w:hanging="284"/>
        <w:jc w:val="both"/>
        <w:rPr>
          <w:rFonts w:ascii="Arial" w:hAnsi="Arial" w:cs="Arial"/>
          <w:sz w:val="22"/>
          <w:szCs w:val="22"/>
        </w:rPr>
      </w:pPr>
      <w:r>
        <w:rPr>
          <w:rFonts w:ascii="Arial" w:hAnsi="Arial" w:cs="Arial"/>
          <w:b/>
          <w:sz w:val="22"/>
          <w:szCs w:val="22"/>
        </w:rPr>
        <w:t xml:space="preserve">je státním občanem České republiky, občanem jiného členského státu Evropské unie nebo občanem státu, který je smluvním státem Dohody o Evropském </w:t>
      </w:r>
      <w:r>
        <w:rPr>
          <w:rFonts w:ascii="Arial" w:hAnsi="Arial" w:cs="Arial"/>
          <w:sz w:val="22"/>
          <w:szCs w:val="22"/>
        </w:rPr>
        <w:t>hospodářském prostoru [§ 25 odst. 1 písm. a) zákona];</w:t>
      </w:r>
    </w:p>
    <w:p w:rsidR="00FE6151" w:rsidRDefault="00FE6151" w:rsidP="00FE6151">
      <w:pPr>
        <w:spacing w:after="120"/>
        <w:ind w:left="567"/>
        <w:jc w:val="both"/>
        <w:rPr>
          <w:rFonts w:ascii="Arial" w:hAnsi="Arial" w:cs="Arial"/>
          <w:sz w:val="22"/>
          <w:szCs w:val="22"/>
        </w:rPr>
      </w:pPr>
      <w:r>
        <w:rPr>
          <w:rFonts w:ascii="Arial" w:hAnsi="Arial" w:cs="Arial"/>
          <w:sz w:val="22"/>
          <w:szCs w:val="22"/>
        </w:rPr>
        <w:lastRenderedPageBreak/>
        <w:t>Splnění tohoto předpokladu se podle § 26 odst. 1 věta první zákona dokládá příslušnými listinami, tj. průkazem totožnosti nebo osvědčením o státním občanství. Při podání žádosti lze podle § 26 odst. 2 zákona doložit pouze písemné čestné o státním občanství prohlášení v žádosti o přijetí do služebního poměru a zařazení na služební místo popř. prostou kopii průkazu totožnosti; uvedenou listinu lze v takovém případě doložit následně, nejpozději před konáním pohovoru.</w:t>
      </w:r>
    </w:p>
    <w:p w:rsidR="00FE6151" w:rsidRDefault="00FE6151" w:rsidP="00FE6151">
      <w:pPr>
        <w:numPr>
          <w:ilvl w:val="0"/>
          <w:numId w:val="3"/>
        </w:numPr>
        <w:spacing w:after="120" w:line="276" w:lineRule="auto"/>
        <w:ind w:left="567" w:hanging="283"/>
        <w:jc w:val="both"/>
        <w:rPr>
          <w:rFonts w:ascii="Arial" w:hAnsi="Arial" w:cs="Arial"/>
          <w:sz w:val="22"/>
          <w:szCs w:val="22"/>
        </w:rPr>
      </w:pPr>
      <w:r>
        <w:rPr>
          <w:rFonts w:ascii="Arial" w:hAnsi="Arial" w:cs="Arial"/>
          <w:b/>
          <w:sz w:val="22"/>
          <w:szCs w:val="22"/>
        </w:rPr>
        <w:t>dosáhl věku 18 let</w:t>
      </w:r>
      <w:r>
        <w:rPr>
          <w:rFonts w:ascii="Arial" w:hAnsi="Arial" w:cs="Arial"/>
          <w:sz w:val="22"/>
          <w:szCs w:val="22"/>
        </w:rPr>
        <w:t xml:space="preserve"> [§ 25 odst. 1 písm. b) zákona];</w:t>
      </w:r>
    </w:p>
    <w:p w:rsidR="00FE6151" w:rsidRDefault="00FE6151" w:rsidP="00FE6151">
      <w:pPr>
        <w:numPr>
          <w:ilvl w:val="0"/>
          <w:numId w:val="3"/>
        </w:numPr>
        <w:spacing w:after="120" w:line="276" w:lineRule="auto"/>
        <w:ind w:left="567" w:hanging="283"/>
        <w:jc w:val="both"/>
        <w:rPr>
          <w:rFonts w:ascii="Arial" w:hAnsi="Arial" w:cs="Arial"/>
          <w:sz w:val="22"/>
          <w:szCs w:val="22"/>
        </w:rPr>
      </w:pPr>
      <w:r>
        <w:rPr>
          <w:rFonts w:ascii="Arial" w:hAnsi="Arial" w:cs="Arial"/>
          <w:b/>
          <w:sz w:val="22"/>
          <w:szCs w:val="22"/>
        </w:rPr>
        <w:t>je plně svéprávný</w:t>
      </w:r>
      <w:r>
        <w:rPr>
          <w:rFonts w:ascii="Arial" w:hAnsi="Arial" w:cs="Arial"/>
          <w:sz w:val="22"/>
          <w:szCs w:val="22"/>
        </w:rPr>
        <w:t xml:space="preserve"> [§ 25 odst. 1 písm. c) zákona]; </w:t>
      </w:r>
    </w:p>
    <w:p w:rsidR="00FE6151" w:rsidRDefault="00FE6151" w:rsidP="00FE6151">
      <w:pPr>
        <w:spacing w:after="120" w:line="276" w:lineRule="auto"/>
        <w:ind w:left="567"/>
        <w:jc w:val="both"/>
        <w:rPr>
          <w:rFonts w:ascii="Arial" w:hAnsi="Arial" w:cs="Arial"/>
          <w:sz w:val="22"/>
          <w:szCs w:val="22"/>
        </w:rPr>
      </w:pPr>
      <w:r>
        <w:rPr>
          <w:rFonts w:ascii="Arial" w:hAnsi="Arial" w:cs="Arial"/>
          <w:sz w:val="22"/>
          <w:szCs w:val="22"/>
        </w:rPr>
        <w:t>Splnění tohoto předpokladu se podle § 26 odst. 1 věta šestá zákona je doloženo čestným prohlášením v žádosti o přijetí do služebního poměru a zařazení na služební místo;</w:t>
      </w:r>
    </w:p>
    <w:p w:rsidR="00FE6151" w:rsidRDefault="00FE6151" w:rsidP="00FE6151">
      <w:pPr>
        <w:numPr>
          <w:ilvl w:val="0"/>
          <w:numId w:val="3"/>
        </w:numPr>
        <w:spacing w:after="120" w:line="276" w:lineRule="auto"/>
        <w:ind w:left="567" w:hanging="283"/>
        <w:jc w:val="both"/>
        <w:rPr>
          <w:rFonts w:ascii="Arial" w:hAnsi="Arial" w:cs="Arial"/>
          <w:sz w:val="22"/>
          <w:szCs w:val="22"/>
        </w:rPr>
      </w:pPr>
      <w:r>
        <w:rPr>
          <w:rFonts w:ascii="Arial" w:hAnsi="Arial" w:cs="Arial"/>
          <w:b/>
          <w:sz w:val="22"/>
          <w:szCs w:val="22"/>
        </w:rPr>
        <w:t xml:space="preserve"> je bezúhonný</w:t>
      </w:r>
      <w:r>
        <w:rPr>
          <w:rFonts w:ascii="Arial" w:hAnsi="Arial" w:cs="Arial"/>
          <w:sz w:val="22"/>
          <w:szCs w:val="22"/>
        </w:rPr>
        <w:t xml:space="preserve"> [§ 25 odst. 1 písm. d) zákona];</w:t>
      </w:r>
    </w:p>
    <w:p w:rsidR="00FE6151" w:rsidRDefault="00FE6151" w:rsidP="00FE6151">
      <w:pPr>
        <w:spacing w:after="120"/>
        <w:ind w:left="567"/>
        <w:jc w:val="both"/>
        <w:rPr>
          <w:rFonts w:ascii="Arial" w:hAnsi="Arial" w:cs="Arial"/>
          <w:sz w:val="22"/>
          <w:szCs w:val="22"/>
        </w:rPr>
      </w:pPr>
      <w:r>
        <w:rPr>
          <w:rFonts w:ascii="Arial" w:hAnsi="Arial" w:cs="Arial"/>
          <w:sz w:val="22"/>
          <w:szCs w:val="22"/>
        </w:rPr>
        <w:t xml:space="preserve">Splnění tohoto předpokladu se podle § 26 odst. 1 věta druhá zákona dokládá výpisem z Rejstříku trestů, který nesmí být starší než 3 měsíce, </w:t>
      </w:r>
      <w:r>
        <w:rPr>
          <w:rFonts w:ascii="Arial" w:hAnsi="Arial" w:cs="Arial"/>
          <w:bCs/>
          <w:sz w:val="22"/>
          <w:szCs w:val="22"/>
        </w:rPr>
        <w:t>resp. obdobným dokladem o bezúhonnosti, není-li žadatel státním občanem České republiky nebo poskytnout údaje, které jsou k vyžádání rejstříku trestů nutné, tj. rodné příjmení, rodné číslo, místo, okres a stát narození, a zároveň požádat Českou obchodní inspekci o ověření výpisu v Rejstříku trestů.</w:t>
      </w:r>
      <w:r>
        <w:rPr>
          <w:rStyle w:val="Znakapoznpodarou"/>
          <w:rFonts w:ascii="Arial" w:hAnsi="Arial" w:cs="Arial"/>
          <w:sz w:val="22"/>
          <w:szCs w:val="22"/>
        </w:rPr>
        <w:footnoteReference w:id="1"/>
      </w:r>
      <w:r>
        <w:rPr>
          <w:rFonts w:ascii="Arial" w:hAnsi="Arial" w:cs="Arial"/>
          <w:bCs/>
          <w:sz w:val="22"/>
          <w:szCs w:val="22"/>
        </w:rPr>
        <w:t>;</w:t>
      </w:r>
      <w:r>
        <w:rPr>
          <w:rFonts w:ascii="Arial" w:hAnsi="Arial" w:cs="Arial"/>
          <w:sz w:val="22"/>
          <w:szCs w:val="22"/>
        </w:rPr>
        <w:t xml:space="preserve">  </w:t>
      </w:r>
    </w:p>
    <w:p w:rsidR="00FE6151" w:rsidRDefault="00FE6151" w:rsidP="00FE6151">
      <w:pPr>
        <w:numPr>
          <w:ilvl w:val="0"/>
          <w:numId w:val="3"/>
        </w:numPr>
        <w:spacing w:after="120" w:line="276" w:lineRule="auto"/>
        <w:ind w:left="567" w:hanging="283"/>
        <w:jc w:val="both"/>
        <w:rPr>
          <w:rFonts w:ascii="Arial" w:hAnsi="Arial" w:cs="Arial"/>
          <w:b/>
          <w:sz w:val="22"/>
          <w:szCs w:val="22"/>
        </w:rPr>
      </w:pPr>
      <w:r>
        <w:rPr>
          <w:rFonts w:ascii="Arial" w:hAnsi="Arial" w:cs="Arial"/>
          <w:b/>
          <w:sz w:val="22"/>
          <w:szCs w:val="22"/>
        </w:rPr>
        <w:t>dosáhl vzdělání stanoveného zákonem</w:t>
      </w:r>
      <w:r>
        <w:rPr>
          <w:rFonts w:ascii="Arial" w:hAnsi="Arial" w:cs="Arial"/>
          <w:sz w:val="22"/>
          <w:szCs w:val="22"/>
        </w:rPr>
        <w:t xml:space="preserve"> pro toto služební místo [§ 25 odst. 1 písm. e) zákona], tj. </w:t>
      </w:r>
      <w:r>
        <w:rPr>
          <w:rFonts w:ascii="Arial" w:hAnsi="Arial" w:cs="Arial"/>
          <w:b/>
          <w:sz w:val="22"/>
          <w:szCs w:val="22"/>
        </w:rPr>
        <w:t xml:space="preserve">v magisterském studijním programu. </w:t>
      </w:r>
    </w:p>
    <w:p w:rsidR="00FE6151" w:rsidRDefault="00FE6151" w:rsidP="00FE6151">
      <w:pPr>
        <w:spacing w:after="120"/>
        <w:ind w:left="567"/>
        <w:jc w:val="both"/>
        <w:rPr>
          <w:rFonts w:ascii="Arial" w:hAnsi="Arial" w:cs="Arial"/>
          <w:sz w:val="22"/>
          <w:szCs w:val="22"/>
        </w:rPr>
      </w:pPr>
      <w:r>
        <w:rPr>
          <w:rFonts w:ascii="Arial" w:hAnsi="Arial" w:cs="Arial"/>
          <w:sz w:val="22"/>
          <w:szCs w:val="22"/>
        </w:rPr>
        <w:t xml:space="preserve">Splnění tohoto předpokladu se podle § 26 odst. 1 věta první zákona dokládá příslušnými listinami, tj. originálem nebo úředně ověřenou kopií dokladu o dosaženém vzdělání vysokoškolského diplomu. Při podání žádosti lze podle § 26 odst. 2 zákona doložit pouze písemné čestné prohlášení o dosaženém vzdělání v žádosti o přijetí do služebního poměru a zařazení na služební místo; uvedenou listinu lze v takovém případě doložit následně, nejpozději před konáním pohovoru;  </w:t>
      </w:r>
    </w:p>
    <w:p w:rsidR="00FE6151" w:rsidRDefault="00FE6151" w:rsidP="00FE6151">
      <w:pPr>
        <w:numPr>
          <w:ilvl w:val="0"/>
          <w:numId w:val="3"/>
        </w:numPr>
        <w:spacing w:after="120" w:line="276" w:lineRule="auto"/>
        <w:ind w:left="567" w:hanging="283"/>
        <w:jc w:val="both"/>
        <w:rPr>
          <w:rFonts w:ascii="Arial" w:hAnsi="Arial" w:cs="Arial"/>
          <w:sz w:val="22"/>
          <w:szCs w:val="22"/>
        </w:rPr>
      </w:pPr>
      <w:r>
        <w:rPr>
          <w:rFonts w:ascii="Arial" w:hAnsi="Arial" w:cs="Arial"/>
          <w:b/>
          <w:sz w:val="22"/>
          <w:szCs w:val="22"/>
        </w:rPr>
        <w:t>má potřebnou zdravotní způsobilost</w:t>
      </w:r>
      <w:r>
        <w:rPr>
          <w:rFonts w:ascii="Arial" w:hAnsi="Arial" w:cs="Arial"/>
          <w:sz w:val="22"/>
          <w:szCs w:val="22"/>
        </w:rPr>
        <w:t xml:space="preserve"> [§ 25 odst. 1 písm. f) zákona]. </w:t>
      </w:r>
    </w:p>
    <w:p w:rsidR="00FE6151" w:rsidRDefault="00FE6151" w:rsidP="00FE6151">
      <w:pPr>
        <w:ind w:left="567"/>
        <w:jc w:val="both"/>
        <w:rPr>
          <w:rFonts w:ascii="Arial" w:hAnsi="Arial" w:cs="Arial"/>
          <w:sz w:val="22"/>
          <w:szCs w:val="22"/>
        </w:rPr>
      </w:pPr>
      <w:r>
        <w:rPr>
          <w:rFonts w:ascii="Arial" w:hAnsi="Arial" w:cs="Arial"/>
          <w:sz w:val="22"/>
          <w:szCs w:val="22"/>
        </w:rPr>
        <w:t>Splnění tohoto předpokladu se podle § 26 odst. 3 věta první zákona je doloženo čestným prohlášením v  žádosti o přijetí do služebního poměru a zařazení na služební místo;</w:t>
      </w:r>
    </w:p>
    <w:p w:rsidR="00FE6151" w:rsidRDefault="00FE6151" w:rsidP="00FE6151">
      <w:pPr>
        <w:ind w:left="567"/>
        <w:jc w:val="both"/>
        <w:rPr>
          <w:rFonts w:ascii="Arial" w:hAnsi="Arial" w:cs="Arial"/>
          <w:sz w:val="22"/>
          <w:szCs w:val="22"/>
        </w:rPr>
      </w:pPr>
    </w:p>
    <w:p w:rsidR="00FE6151" w:rsidRPr="00501DA2" w:rsidRDefault="00FE6151" w:rsidP="00FE6151">
      <w:pPr>
        <w:pStyle w:val="Odstavecseseznamem"/>
        <w:numPr>
          <w:ilvl w:val="0"/>
          <w:numId w:val="3"/>
        </w:numPr>
        <w:spacing w:after="120" w:line="240" w:lineRule="auto"/>
        <w:ind w:left="567" w:hanging="284"/>
        <w:jc w:val="both"/>
        <w:rPr>
          <w:rFonts w:ascii="Arial" w:hAnsi="Arial" w:cs="Arial"/>
        </w:rPr>
      </w:pPr>
      <w:r w:rsidRPr="00501DA2">
        <w:rPr>
          <w:rFonts w:ascii="Arial" w:hAnsi="Arial" w:cs="Arial"/>
        </w:rPr>
        <w:t xml:space="preserve">Není-li žadatel </w:t>
      </w:r>
      <w:r w:rsidRPr="00501DA2">
        <w:rPr>
          <w:rFonts w:ascii="Arial" w:hAnsi="Arial" w:cs="Arial"/>
          <w:b/>
        </w:rPr>
        <w:t>státním občanem České republiky</w:t>
      </w:r>
      <w:r w:rsidRPr="00501DA2">
        <w:rPr>
          <w:rFonts w:ascii="Arial" w:hAnsi="Arial" w:cs="Arial"/>
        </w:rPr>
        <w:t>, předloží doklad prokazující znalost českého jazyka nebo doklad prokazující, že se na žadatele vztahuje výjimka z prokazování znalostí českého jazyka (§25 odst. 5 ZSS).</w:t>
      </w:r>
    </w:p>
    <w:p w:rsidR="00FE6151" w:rsidRDefault="00FE6151" w:rsidP="00FE6151">
      <w:pPr>
        <w:jc w:val="both"/>
        <w:rPr>
          <w:rFonts w:ascii="Arial" w:hAnsi="Arial" w:cs="Arial"/>
          <w:b/>
          <w:sz w:val="22"/>
          <w:szCs w:val="22"/>
        </w:rPr>
      </w:pPr>
      <w:r>
        <w:rPr>
          <w:rFonts w:ascii="Arial" w:hAnsi="Arial" w:cs="Arial"/>
          <w:b/>
          <w:sz w:val="22"/>
          <w:szCs w:val="22"/>
        </w:rPr>
        <w:t>K žádosti dále žadatel přiloží:</w:t>
      </w:r>
    </w:p>
    <w:p w:rsidR="00FE6151" w:rsidRDefault="00FE6151" w:rsidP="00FE6151">
      <w:pPr>
        <w:jc w:val="both"/>
        <w:rPr>
          <w:rFonts w:ascii="Arial" w:hAnsi="Arial" w:cs="Arial"/>
          <w:sz w:val="22"/>
          <w:szCs w:val="22"/>
        </w:rPr>
      </w:pPr>
      <w:r>
        <w:rPr>
          <w:rFonts w:ascii="Arial" w:hAnsi="Arial" w:cs="Arial"/>
          <w:sz w:val="22"/>
          <w:szCs w:val="22"/>
        </w:rPr>
        <w:t>strukturovaný profesní životopis.</w:t>
      </w:r>
    </w:p>
    <w:p w:rsidR="00FE6151" w:rsidRDefault="00FE6151" w:rsidP="00FE6151">
      <w:pPr>
        <w:jc w:val="both"/>
        <w:rPr>
          <w:rFonts w:ascii="Arial" w:hAnsi="Arial" w:cs="Arial"/>
          <w:sz w:val="22"/>
          <w:szCs w:val="22"/>
        </w:rPr>
      </w:pPr>
    </w:p>
    <w:p w:rsidR="00FE6151" w:rsidRDefault="00FE6151" w:rsidP="00FE6151">
      <w:pPr>
        <w:rPr>
          <w:rFonts w:ascii="Arial" w:hAnsi="Arial" w:cs="Arial"/>
          <w:b/>
          <w:sz w:val="22"/>
          <w:szCs w:val="22"/>
        </w:rPr>
      </w:pPr>
      <w:r>
        <w:rPr>
          <w:rFonts w:ascii="Arial" w:hAnsi="Arial" w:cs="Arial"/>
          <w:b/>
          <w:sz w:val="22"/>
          <w:szCs w:val="22"/>
        </w:rPr>
        <w:t>Ing. Mojmír Bezecný</w:t>
      </w:r>
    </w:p>
    <w:p w:rsidR="00FE6151" w:rsidRDefault="00FE6151" w:rsidP="00FE6151">
      <w:pPr>
        <w:rPr>
          <w:rFonts w:ascii="Arial" w:hAnsi="Arial" w:cs="Arial"/>
          <w:sz w:val="22"/>
          <w:szCs w:val="22"/>
        </w:rPr>
      </w:pPr>
      <w:r>
        <w:rPr>
          <w:rFonts w:ascii="Arial" w:hAnsi="Arial" w:cs="Arial"/>
          <w:sz w:val="22"/>
          <w:szCs w:val="22"/>
        </w:rPr>
        <w:t>ústřední ředitel</w:t>
      </w:r>
    </w:p>
    <w:p w:rsidR="00FE6151" w:rsidRDefault="00FE6151" w:rsidP="00FE6151">
      <w:pPr>
        <w:rPr>
          <w:rFonts w:ascii="Arial" w:hAnsi="Arial" w:cs="Arial"/>
          <w:sz w:val="22"/>
          <w:szCs w:val="22"/>
        </w:rPr>
      </w:pPr>
      <w:r>
        <w:rPr>
          <w:rFonts w:ascii="Arial" w:hAnsi="Arial" w:cs="Arial"/>
          <w:sz w:val="22"/>
          <w:szCs w:val="22"/>
        </w:rPr>
        <w:t>České obchodní inspekce</w:t>
      </w:r>
    </w:p>
    <w:p w:rsidR="00FE6151" w:rsidRDefault="00FE6151" w:rsidP="00FE6151">
      <w:pPr>
        <w:rPr>
          <w:rFonts w:ascii="Arial" w:hAnsi="Arial" w:cs="Arial"/>
          <w:sz w:val="22"/>
          <w:szCs w:val="22"/>
        </w:rPr>
      </w:pPr>
    </w:p>
    <w:p w:rsidR="00FE6151" w:rsidRDefault="00FE6151" w:rsidP="00FE6151">
      <w:pPr>
        <w:rPr>
          <w:rFonts w:ascii="Arial" w:hAnsi="Arial" w:cs="Arial"/>
          <w:b/>
          <w:sz w:val="22"/>
          <w:szCs w:val="22"/>
          <w:u w:val="single"/>
        </w:rPr>
      </w:pPr>
      <w:r>
        <w:rPr>
          <w:rFonts w:ascii="Arial" w:hAnsi="Arial" w:cs="Arial"/>
          <w:b/>
          <w:sz w:val="22"/>
          <w:szCs w:val="22"/>
          <w:u w:val="single"/>
        </w:rPr>
        <w:t xml:space="preserve">Seznam příloh: </w:t>
      </w:r>
    </w:p>
    <w:p w:rsidR="00FE6151" w:rsidRPr="00886788" w:rsidRDefault="00FE6151" w:rsidP="00FE6151">
      <w:pPr>
        <w:tabs>
          <w:tab w:val="left" w:pos="5245"/>
        </w:tabs>
        <w:ind w:left="720"/>
      </w:pPr>
      <w:r>
        <w:rPr>
          <w:rFonts w:ascii="Arial" w:hAnsi="Arial" w:cs="Arial"/>
        </w:rPr>
        <w:t xml:space="preserve">1) </w:t>
      </w:r>
      <w:r w:rsidRPr="00501DA2">
        <w:rPr>
          <w:rFonts w:ascii="Arial" w:hAnsi="Arial" w:cs="Arial"/>
        </w:rPr>
        <w:t>Žádost o přijetí do služebního poměru</w:t>
      </w:r>
    </w:p>
    <w:sectPr w:rsidR="00FE6151" w:rsidRPr="00886788" w:rsidSect="000B0872">
      <w:headerReference w:type="default" r:id="rId7"/>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E40" w:rsidRDefault="00816E40" w:rsidP="0091669A">
      <w:r>
        <w:separator/>
      </w:r>
    </w:p>
  </w:endnote>
  <w:endnote w:type="continuationSeparator" w:id="0">
    <w:p w:rsidR="00816E40" w:rsidRDefault="00816E40" w:rsidP="00916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KGinis">
    <w:panose1 w:val="020B0603050302020204"/>
    <w:charset w:val="EE"/>
    <w:family w:val="swiss"/>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151" w:rsidRDefault="00FE6151">
    <w:pPr>
      <w:pStyle w:val="Zpat"/>
      <w:jc w:val="center"/>
    </w:pPr>
    <w:r>
      <w:fldChar w:fldCharType="begin"/>
    </w:r>
    <w:r>
      <w:instrText>PAGE   \* MERGEFORMAT</w:instrText>
    </w:r>
    <w:r>
      <w:fldChar w:fldCharType="separate"/>
    </w:r>
    <w:r w:rsidR="00F25DF3">
      <w:rPr>
        <w:noProof/>
      </w:rPr>
      <w:t>2</w:t>
    </w:r>
    <w:r>
      <w:fldChar w:fldCharType="end"/>
    </w:r>
  </w:p>
  <w:p w:rsidR="00FE6151" w:rsidRDefault="00FE615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151" w:rsidRDefault="00FE6151">
    <w:pPr>
      <w:pStyle w:val="Zpat"/>
      <w:jc w:val="center"/>
    </w:pPr>
    <w:r>
      <w:fldChar w:fldCharType="begin"/>
    </w:r>
    <w:r>
      <w:instrText>PAGE   \* MERGEFORMAT</w:instrText>
    </w:r>
    <w:r>
      <w:fldChar w:fldCharType="separate"/>
    </w:r>
    <w:r w:rsidR="00F25DF3">
      <w:rPr>
        <w:noProof/>
      </w:rPr>
      <w:t>1</w:t>
    </w:r>
    <w:r>
      <w:fldChar w:fldCharType="end"/>
    </w:r>
  </w:p>
  <w:p w:rsidR="00886788" w:rsidRDefault="00886788" w:rsidP="00886788">
    <w:pPr>
      <w:pStyle w:val="Zpat"/>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E40" w:rsidRDefault="00816E40" w:rsidP="0091669A">
      <w:r>
        <w:separator/>
      </w:r>
    </w:p>
  </w:footnote>
  <w:footnote w:type="continuationSeparator" w:id="0">
    <w:p w:rsidR="00816E40" w:rsidRDefault="00816E40" w:rsidP="0091669A">
      <w:r>
        <w:continuationSeparator/>
      </w:r>
    </w:p>
  </w:footnote>
  <w:footnote w:id="1">
    <w:p w:rsidR="00FE6151" w:rsidRDefault="00FE6151" w:rsidP="00FE6151">
      <w:pPr>
        <w:pStyle w:val="Textpoznpodarou"/>
        <w:spacing w:after="120" w:line="240" w:lineRule="auto"/>
        <w:jc w:val="both"/>
      </w:pPr>
      <w:r>
        <w:rPr>
          <w:rStyle w:val="Znakapoznpodarou"/>
        </w:rPr>
        <w:footnoteRef/>
      </w:r>
      <w:r>
        <w:rPr>
          <w:rFonts w:ascii="Times New Roman" w:hAnsi="Times New Roman"/>
        </w:rPr>
        <w:t xml:space="preserve"> </w:t>
      </w:r>
      <w:r>
        <w:rPr>
          <w:rFonts w:ascii="Arial" w:hAnsi="Arial" w:cs="Arial"/>
        </w:rPr>
        <w:t>Podle § 26 odst. 1 zákona</w:t>
      </w:r>
      <w:r>
        <w:rPr>
          <w:rFonts w:ascii="Times New Roman" w:hAnsi="Times New Roman"/>
        </w:rPr>
        <w:t xml:space="preserve"> j</w:t>
      </w:r>
      <w:r>
        <w:rPr>
          <w:rFonts w:ascii="Arial" w:hAnsi="Arial" w:cs="Arial"/>
        </w:rPr>
        <w:t>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w:t>
      </w:r>
      <w:bookmarkStart w:id="0" w:name="_GoBack"/>
      <w:bookmarkEnd w:id="0"/>
      <w:r>
        <w:rPr>
          <w:rFonts w:ascii="Arial" w:hAnsi="Arial" w:cs="Arial"/>
        </w:rPr>
        <w:t>nost písemným čestným prohlášením.</w:t>
      </w:r>
      <w:r>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38F" w:rsidRPr="006D238F" w:rsidRDefault="006D238F" w:rsidP="006D238F">
    <w:pPr>
      <w:pStyle w:val="Zhlav"/>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9D2" w:rsidRPr="009E47AC" w:rsidRDefault="001809D2" w:rsidP="001809D2">
    <w:pPr>
      <w:pStyle w:val="Zhlav"/>
      <w:jc w:val="right"/>
      <w:rPr>
        <w:rFonts w:ascii="CKGinis" w:hAnsi="CKGinis"/>
        <w:sz w:val="56"/>
        <w:szCs w:val="56"/>
      </w:rPr>
    </w:pPr>
    <w:r w:rsidRPr="009E47AC">
      <w:rPr>
        <w:rFonts w:ascii="CKGinis" w:hAnsi="CKGinis"/>
        <w:sz w:val="56"/>
        <w:szCs w:val="56"/>
      </w:rPr>
      <w:fldChar w:fldCharType="begin"/>
    </w:r>
    <w:r w:rsidRPr="009E47AC">
      <w:rPr>
        <w:rFonts w:ascii="CKGinis" w:hAnsi="CKGinis"/>
        <w:sz w:val="56"/>
        <w:szCs w:val="56"/>
      </w:rPr>
      <w:instrText>MACROBUTTON MSWField(pisemnost.id_pisemnosti_car) *COI0X012OQSU*</w:instrText>
    </w:r>
    <w:r w:rsidRPr="009E47AC">
      <w:rPr>
        <w:rFonts w:ascii="CKGinis" w:hAnsi="CKGinis"/>
        <w:sz w:val="56"/>
        <w:szCs w:val="56"/>
      </w:rPr>
      <w:fldChar w:fldCharType="separate"/>
    </w:r>
    <w:r w:rsidR="00816E40">
      <w:t>*COI0X012OQSU*</w:t>
    </w:r>
    <w:r w:rsidRPr="009E47AC">
      <w:rPr>
        <w:rFonts w:ascii="CKGinis" w:hAnsi="CKGinis"/>
        <w:sz w:val="56"/>
        <w:szCs w:val="56"/>
      </w:rPr>
      <w:fldChar w:fldCharType="end"/>
    </w:r>
  </w:p>
  <w:p w:rsidR="006D238F" w:rsidRPr="0063240E" w:rsidRDefault="001809D2" w:rsidP="001809D2">
    <w:pPr>
      <w:pStyle w:val="Zhlav"/>
      <w:jc w:val="right"/>
      <w:rPr>
        <w:sz w:val="16"/>
        <w:szCs w:val="16"/>
      </w:rPr>
    </w:pPr>
    <w:r w:rsidRPr="0063240E">
      <w:rPr>
        <w:sz w:val="16"/>
        <w:szCs w:val="16"/>
      </w:rPr>
      <w:fldChar w:fldCharType="begin"/>
    </w:r>
    <w:r w:rsidRPr="0063240E">
      <w:rPr>
        <w:sz w:val="16"/>
        <w:szCs w:val="16"/>
      </w:rPr>
      <w:instrText>MACROBUTTON MSWField(pisemnost.id_pisemnosti) COI0X012OQSU</w:instrText>
    </w:r>
    <w:r w:rsidRPr="0063240E">
      <w:rPr>
        <w:sz w:val="16"/>
        <w:szCs w:val="16"/>
      </w:rPr>
      <w:fldChar w:fldCharType="separate"/>
    </w:r>
    <w:r w:rsidR="00816E40">
      <w:t>COI0X012OQSU</w:t>
    </w:r>
    <w:r w:rsidRPr="0063240E">
      <w:rPr>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51E0E"/>
    <w:multiLevelType w:val="hybridMultilevel"/>
    <w:tmpl w:val="2B2E040E"/>
    <w:lvl w:ilvl="0" w:tplc="0C626E68">
      <w:start w:val="1"/>
      <w:numFmt w:val="decimal"/>
      <w:lvlText w:val="%1)"/>
      <w:lvlJc w:val="left"/>
      <w:pPr>
        <w:ind w:left="720" w:hanging="360"/>
      </w:pPr>
      <w:rPr>
        <w:rFonts w:cs="Times New Roman" w:hint="default"/>
        <w:b/>
        <w:sz w:val="22"/>
        <w:u w:val="no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28D65CD0"/>
    <w:multiLevelType w:val="hybridMultilevel"/>
    <w:tmpl w:val="B860E786"/>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15:restartNumberingAfterBreak="0">
    <w:nsid w:val="3A981B2A"/>
    <w:multiLevelType w:val="hybridMultilevel"/>
    <w:tmpl w:val="0E844336"/>
    <w:lvl w:ilvl="0" w:tplc="B0DC635A">
      <w:start w:val="1"/>
      <w:numFmt w:val="decimal"/>
      <w:lvlText w:val="%1)"/>
      <w:lvlJc w:val="left"/>
      <w:pPr>
        <w:ind w:left="1080" w:hanging="360"/>
      </w:pPr>
      <w:rPr>
        <w:rFonts w:ascii="Arial" w:hAnsi="Arial" w:cs="Aria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3FDC1881"/>
    <w:multiLevelType w:val="hybridMultilevel"/>
    <w:tmpl w:val="4072A534"/>
    <w:lvl w:ilvl="0" w:tplc="596AC120">
      <w:start w:val="1"/>
      <w:numFmt w:val="decimal"/>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 w15:restartNumberingAfterBreak="0">
    <w:nsid w:val="61861F78"/>
    <w:multiLevelType w:val="hybridMultilevel"/>
    <w:tmpl w:val="18A26524"/>
    <w:lvl w:ilvl="0" w:tplc="95AA13E8">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A2841A3"/>
    <w:multiLevelType w:val="hybridMultilevel"/>
    <w:tmpl w:val="0E82EC9A"/>
    <w:lvl w:ilvl="0" w:tplc="E7C893AE">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A52637D"/>
    <w:multiLevelType w:val="hybridMultilevel"/>
    <w:tmpl w:val="79BCB070"/>
    <w:lvl w:ilvl="0" w:tplc="2536E012">
      <w:start w:val="1"/>
      <w:numFmt w:val="lowerLetter"/>
      <w:lvlText w:val="%1)"/>
      <w:lvlJc w:val="left"/>
      <w:pPr>
        <w:ind w:left="1080" w:hanging="360"/>
      </w:pPr>
      <w:rPr>
        <w:rFonts w:ascii="Arial" w:eastAsia="Times New Roman" w:hAnsi="Arial" w:cs="Arial"/>
      </w:rPr>
    </w:lvl>
    <w:lvl w:ilvl="1" w:tplc="04050003">
      <w:start w:val="1"/>
      <w:numFmt w:val="bullet"/>
      <w:lvlText w:val="o"/>
      <w:lvlJc w:val="left"/>
      <w:pPr>
        <w:ind w:left="1800" w:hanging="360"/>
      </w:pPr>
      <w:rPr>
        <w:rFonts w:ascii="Courier New" w:hAnsi="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hint="default"/>
      </w:rPr>
    </w:lvl>
    <w:lvl w:ilvl="8" w:tplc="04050005">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2E3"/>
    <w:rsid w:val="00034D6E"/>
    <w:rsid w:val="00043FAF"/>
    <w:rsid w:val="000B0872"/>
    <w:rsid w:val="000F2140"/>
    <w:rsid w:val="00101094"/>
    <w:rsid w:val="00114572"/>
    <w:rsid w:val="00153012"/>
    <w:rsid w:val="00156279"/>
    <w:rsid w:val="00156994"/>
    <w:rsid w:val="001809D2"/>
    <w:rsid w:val="00187A77"/>
    <w:rsid w:val="001B5F87"/>
    <w:rsid w:val="001F618F"/>
    <w:rsid w:val="00214493"/>
    <w:rsid w:val="00252932"/>
    <w:rsid w:val="0025362C"/>
    <w:rsid w:val="002C629C"/>
    <w:rsid w:val="002D0C18"/>
    <w:rsid w:val="002D284D"/>
    <w:rsid w:val="003154D5"/>
    <w:rsid w:val="00341B09"/>
    <w:rsid w:val="003A3D4F"/>
    <w:rsid w:val="003A6FB8"/>
    <w:rsid w:val="003D2CD7"/>
    <w:rsid w:val="003D3049"/>
    <w:rsid w:val="003D4BEC"/>
    <w:rsid w:val="003E0742"/>
    <w:rsid w:val="004325F3"/>
    <w:rsid w:val="00433D94"/>
    <w:rsid w:val="00447616"/>
    <w:rsid w:val="004A043C"/>
    <w:rsid w:val="004B3981"/>
    <w:rsid w:val="004C4E9C"/>
    <w:rsid w:val="00500B2F"/>
    <w:rsid w:val="005120F9"/>
    <w:rsid w:val="005159B8"/>
    <w:rsid w:val="005304DB"/>
    <w:rsid w:val="00535218"/>
    <w:rsid w:val="00536F62"/>
    <w:rsid w:val="00584E96"/>
    <w:rsid w:val="005B2E3F"/>
    <w:rsid w:val="005B38BF"/>
    <w:rsid w:val="005E26CA"/>
    <w:rsid w:val="0063240E"/>
    <w:rsid w:val="00655FC4"/>
    <w:rsid w:val="00675EDA"/>
    <w:rsid w:val="006847CD"/>
    <w:rsid w:val="00685933"/>
    <w:rsid w:val="006A05B7"/>
    <w:rsid w:val="006D238F"/>
    <w:rsid w:val="006D283F"/>
    <w:rsid w:val="006E37F7"/>
    <w:rsid w:val="00703359"/>
    <w:rsid w:val="00730B23"/>
    <w:rsid w:val="00741925"/>
    <w:rsid w:val="0075179E"/>
    <w:rsid w:val="00765DED"/>
    <w:rsid w:val="007726E7"/>
    <w:rsid w:val="00780FA8"/>
    <w:rsid w:val="007C2AFA"/>
    <w:rsid w:val="00816E40"/>
    <w:rsid w:val="00820BCE"/>
    <w:rsid w:val="008265F9"/>
    <w:rsid w:val="00827307"/>
    <w:rsid w:val="00833CC6"/>
    <w:rsid w:val="00837E63"/>
    <w:rsid w:val="008613B3"/>
    <w:rsid w:val="008613F8"/>
    <w:rsid w:val="00865F87"/>
    <w:rsid w:val="00886788"/>
    <w:rsid w:val="0090799B"/>
    <w:rsid w:val="0091669A"/>
    <w:rsid w:val="009516E6"/>
    <w:rsid w:val="00952381"/>
    <w:rsid w:val="009924C5"/>
    <w:rsid w:val="009B015D"/>
    <w:rsid w:val="009D6E4D"/>
    <w:rsid w:val="009E3B34"/>
    <w:rsid w:val="009E47AC"/>
    <w:rsid w:val="00A03C0C"/>
    <w:rsid w:val="00A065F8"/>
    <w:rsid w:val="00A5689A"/>
    <w:rsid w:val="00A84270"/>
    <w:rsid w:val="00AE6FD6"/>
    <w:rsid w:val="00B20A38"/>
    <w:rsid w:val="00B25649"/>
    <w:rsid w:val="00B27FC1"/>
    <w:rsid w:val="00B42F3F"/>
    <w:rsid w:val="00B57AA1"/>
    <w:rsid w:val="00B81E86"/>
    <w:rsid w:val="00BB3B5A"/>
    <w:rsid w:val="00BF109F"/>
    <w:rsid w:val="00C25EF2"/>
    <w:rsid w:val="00C44110"/>
    <w:rsid w:val="00C65C71"/>
    <w:rsid w:val="00C962E3"/>
    <w:rsid w:val="00CA0F3F"/>
    <w:rsid w:val="00CA5C29"/>
    <w:rsid w:val="00CD535E"/>
    <w:rsid w:val="00D10357"/>
    <w:rsid w:val="00D34D1A"/>
    <w:rsid w:val="00D73D75"/>
    <w:rsid w:val="00DC172C"/>
    <w:rsid w:val="00DD31C0"/>
    <w:rsid w:val="00E07F02"/>
    <w:rsid w:val="00E86E99"/>
    <w:rsid w:val="00EC6C11"/>
    <w:rsid w:val="00EF2CE6"/>
    <w:rsid w:val="00EF6CC4"/>
    <w:rsid w:val="00F24607"/>
    <w:rsid w:val="00F25DF3"/>
    <w:rsid w:val="00FE6151"/>
    <w:rsid w:val="00FE7779"/>
    <w:rsid w:val="00FF2CD0"/>
    <w:rsid w:val="00FF68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2DF4012-CCB6-429B-8462-A748BF98B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footer" w:semiHidden="1"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669A"/>
    <w:rPr>
      <w:rFonts w:ascii="Times New Roman" w:hAnsi="Times New Roman" w:cs="Times New Roman"/>
      <w:sz w:val="24"/>
      <w:szCs w:val="24"/>
    </w:rPr>
  </w:style>
  <w:style w:type="paragraph" w:styleId="Nadpis1">
    <w:name w:val="heading 1"/>
    <w:basedOn w:val="Normln"/>
    <w:next w:val="Normln"/>
    <w:link w:val="Nadpis1Char"/>
    <w:uiPriority w:val="9"/>
    <w:qFormat/>
    <w:rsid w:val="006847CD"/>
    <w:pPr>
      <w:keepNext/>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6847CD"/>
    <w:rPr>
      <w:rFonts w:ascii="Times New Roman" w:hAnsi="Times New Roman" w:cs="Times New Roman"/>
      <w:b/>
      <w:bCs/>
      <w:sz w:val="24"/>
      <w:szCs w:val="24"/>
      <w:lang w:val="x-none" w:eastAsia="cs-CZ"/>
    </w:rPr>
  </w:style>
  <w:style w:type="paragraph" w:styleId="Zkladntext">
    <w:name w:val="Body Text"/>
    <w:basedOn w:val="Normln"/>
    <w:link w:val="ZkladntextChar"/>
    <w:uiPriority w:val="99"/>
    <w:rsid w:val="0091669A"/>
    <w:rPr>
      <w:b/>
      <w:bCs/>
    </w:rPr>
  </w:style>
  <w:style w:type="character" w:customStyle="1" w:styleId="ZkladntextChar">
    <w:name w:val="Základní text Char"/>
    <w:basedOn w:val="Standardnpsmoodstavce"/>
    <w:link w:val="Zkladntext"/>
    <w:uiPriority w:val="99"/>
    <w:locked/>
    <w:rsid w:val="0091669A"/>
    <w:rPr>
      <w:rFonts w:ascii="Times New Roman" w:hAnsi="Times New Roman" w:cs="Times New Roman"/>
      <w:b/>
      <w:bCs/>
      <w:sz w:val="24"/>
      <w:szCs w:val="24"/>
      <w:lang w:val="x-none" w:eastAsia="cs-CZ"/>
    </w:rPr>
  </w:style>
  <w:style w:type="paragraph" w:styleId="Zpat">
    <w:name w:val="footer"/>
    <w:basedOn w:val="Normln"/>
    <w:link w:val="ZpatChar"/>
    <w:uiPriority w:val="99"/>
    <w:rsid w:val="0091669A"/>
    <w:pPr>
      <w:tabs>
        <w:tab w:val="center" w:pos="4536"/>
        <w:tab w:val="right" w:pos="9072"/>
      </w:tabs>
    </w:pPr>
  </w:style>
  <w:style w:type="character" w:customStyle="1" w:styleId="ZpatChar">
    <w:name w:val="Zápatí Char"/>
    <w:basedOn w:val="Standardnpsmoodstavce"/>
    <w:link w:val="Zpat"/>
    <w:uiPriority w:val="99"/>
    <w:locked/>
    <w:rsid w:val="0091669A"/>
    <w:rPr>
      <w:rFonts w:ascii="Times New Roman" w:hAnsi="Times New Roman" w:cs="Times New Roman"/>
      <w:sz w:val="24"/>
      <w:szCs w:val="24"/>
      <w:lang w:val="x-none" w:eastAsia="cs-CZ"/>
    </w:rPr>
  </w:style>
  <w:style w:type="paragraph" w:styleId="Zhlav">
    <w:name w:val="header"/>
    <w:basedOn w:val="Normln"/>
    <w:link w:val="ZhlavChar"/>
    <w:uiPriority w:val="99"/>
    <w:unhideWhenUsed/>
    <w:rsid w:val="0091669A"/>
    <w:pPr>
      <w:tabs>
        <w:tab w:val="center" w:pos="4536"/>
        <w:tab w:val="right" w:pos="9072"/>
      </w:tabs>
    </w:pPr>
  </w:style>
  <w:style w:type="character" w:customStyle="1" w:styleId="ZhlavChar">
    <w:name w:val="Záhlaví Char"/>
    <w:basedOn w:val="Standardnpsmoodstavce"/>
    <w:link w:val="Zhlav"/>
    <w:uiPriority w:val="99"/>
    <w:semiHidden/>
    <w:locked/>
    <w:rsid w:val="0091669A"/>
    <w:rPr>
      <w:rFonts w:ascii="Times New Roman" w:hAnsi="Times New Roman" w:cs="Times New Roman"/>
      <w:sz w:val="24"/>
      <w:szCs w:val="24"/>
      <w:lang w:val="x-none" w:eastAsia="cs-CZ"/>
    </w:rPr>
  </w:style>
  <w:style w:type="paragraph" w:styleId="Textbubliny">
    <w:name w:val="Balloon Text"/>
    <w:basedOn w:val="Normln"/>
    <w:link w:val="TextbublinyChar"/>
    <w:uiPriority w:val="99"/>
    <w:semiHidden/>
    <w:unhideWhenUsed/>
    <w:rsid w:val="009D6E4D"/>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D6E4D"/>
    <w:rPr>
      <w:rFonts w:ascii="Tahoma" w:hAnsi="Tahoma" w:cs="Tahoma"/>
      <w:sz w:val="16"/>
      <w:szCs w:val="16"/>
      <w:lang w:val="x-none" w:eastAsia="cs-CZ"/>
    </w:rPr>
  </w:style>
  <w:style w:type="character" w:styleId="Hypertextovodkaz">
    <w:name w:val="Hyperlink"/>
    <w:basedOn w:val="Standardnpsmoodstavce"/>
    <w:uiPriority w:val="99"/>
    <w:rsid w:val="00886788"/>
    <w:rPr>
      <w:rFonts w:cs="Times New Roman"/>
      <w:color w:val="0000FF"/>
      <w:u w:val="single"/>
    </w:rPr>
  </w:style>
  <w:style w:type="paragraph" w:styleId="Textpoznpodarou">
    <w:name w:val="footnote text"/>
    <w:basedOn w:val="Normln"/>
    <w:link w:val="TextpoznpodarouChar"/>
    <w:uiPriority w:val="99"/>
    <w:unhideWhenUsed/>
    <w:rsid w:val="00FE6151"/>
    <w:pPr>
      <w:spacing w:after="200" w:line="276" w:lineRule="auto"/>
    </w:pPr>
    <w:rPr>
      <w:rFonts w:ascii="Calibri" w:hAnsi="Calibri"/>
      <w:sz w:val="20"/>
      <w:szCs w:val="20"/>
      <w:lang w:eastAsia="en-US"/>
    </w:rPr>
  </w:style>
  <w:style w:type="character" w:customStyle="1" w:styleId="TextpoznpodarouChar">
    <w:name w:val="Text pozn. pod čarou Char"/>
    <w:basedOn w:val="Standardnpsmoodstavce"/>
    <w:link w:val="Textpoznpodarou"/>
    <w:uiPriority w:val="99"/>
    <w:rsid w:val="00FE6151"/>
    <w:rPr>
      <w:rFonts w:cs="Times New Roman"/>
      <w:lang w:eastAsia="en-US"/>
    </w:rPr>
  </w:style>
  <w:style w:type="paragraph" w:styleId="Odstavecseseznamem">
    <w:name w:val="List Paragraph"/>
    <w:basedOn w:val="Normln"/>
    <w:uiPriority w:val="34"/>
    <w:qFormat/>
    <w:rsid w:val="00FE6151"/>
    <w:pPr>
      <w:spacing w:after="200" w:line="276" w:lineRule="auto"/>
      <w:ind w:left="720"/>
      <w:contextualSpacing/>
    </w:pPr>
    <w:rPr>
      <w:rFonts w:ascii="Calibri" w:hAnsi="Calibri"/>
      <w:sz w:val="22"/>
      <w:szCs w:val="22"/>
      <w:lang w:eastAsia="en-US"/>
    </w:rPr>
  </w:style>
  <w:style w:type="character" w:styleId="Znakapoznpodarou">
    <w:name w:val="footnote reference"/>
    <w:uiPriority w:val="99"/>
    <w:unhideWhenUsed/>
    <w:rsid w:val="00FE615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4484</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COI</Company>
  <LinksUpToDate>false</LinksUpToDate>
  <CharactersWithSpaces>5234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jkubesova</dc:creator>
  <cp:keywords/>
  <dc:description/>
  <cp:lastModifiedBy>Fučík Jan, Ing.</cp:lastModifiedBy>
  <cp:revision>2</cp:revision>
  <cp:lastPrinted>2018-08-13T05:55:00Z</cp:lastPrinted>
  <dcterms:created xsi:type="dcterms:W3CDTF">2018-08-13T05:56:00Z</dcterms:created>
  <dcterms:modified xsi:type="dcterms:W3CDTF">2018-08-13T05:56:00Z</dcterms:modified>
</cp:coreProperties>
</file>