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612CE027" w:rsidR="00E210E3" w:rsidRDefault="002B48E6" w:rsidP="008F60EE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 xml:space="preserve">Výsledky kontrol </w:t>
      </w:r>
      <w:r w:rsidR="00CE75DB">
        <w:rPr>
          <w:rFonts w:ascii="Calibri" w:hAnsi="Calibri" w:cs="Arial"/>
          <w:b/>
          <w:color w:val="0070C0"/>
          <w:sz w:val="32"/>
          <w:szCs w:val="32"/>
        </w:rPr>
        <w:t xml:space="preserve">pohonných hmot </w:t>
      </w:r>
      <w:r>
        <w:rPr>
          <w:rFonts w:ascii="Calibri" w:hAnsi="Calibri" w:cs="Arial"/>
          <w:b/>
          <w:color w:val="0070C0"/>
          <w:sz w:val="32"/>
          <w:szCs w:val="32"/>
        </w:rPr>
        <w:t>v roce 2020</w:t>
      </w:r>
    </w:p>
    <w:p w14:paraId="5E53E030" w14:textId="143E12EB" w:rsidR="008F60EE" w:rsidRPr="008F60EE" w:rsidRDefault="008F60EE" w:rsidP="008F60EE">
      <w:pPr>
        <w:spacing w:after="120"/>
        <w:jc w:val="both"/>
        <w:rPr>
          <w:rFonts w:ascii="Calibri" w:hAnsi="Calibri" w:cs="Arial"/>
          <w:i/>
          <w:color w:val="0070C0"/>
          <w:sz w:val="32"/>
          <w:szCs w:val="32"/>
        </w:rPr>
      </w:pPr>
      <w:r w:rsidRPr="008F60EE">
        <w:rPr>
          <w:rFonts w:ascii="Calibri" w:hAnsi="Calibri" w:cs="Calibri"/>
          <w:i/>
          <w:sz w:val="22"/>
          <w:szCs w:val="22"/>
        </w:rPr>
        <w:t>(Závěrečná zpráva za rok 2020)</w:t>
      </w:r>
    </w:p>
    <w:p w14:paraId="0CD22D96" w14:textId="77777777" w:rsidR="00CE75DB" w:rsidRPr="00CE75DB" w:rsidRDefault="00AC5225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>,</w:t>
      </w:r>
      <w:r w:rsidR="001676F1" w:rsidRPr="00CE75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B48E6" w:rsidRPr="00CE75DB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BD5B5C" w:rsidRPr="00CE75D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CE75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CE75DB">
        <w:rPr>
          <w:rFonts w:asciiTheme="minorHAnsi" w:hAnsiTheme="minorHAnsi" w:cstheme="minorHAnsi"/>
          <w:b/>
          <w:i/>
          <w:sz w:val="22"/>
          <w:szCs w:val="22"/>
        </w:rPr>
        <w:t>ún</w:t>
      </w:r>
      <w:bookmarkStart w:id="0" w:name="_GoBack"/>
      <w:bookmarkEnd w:id="0"/>
      <w:r w:rsidR="008F60EE" w:rsidRPr="00CE75DB">
        <w:rPr>
          <w:rFonts w:asciiTheme="minorHAnsi" w:hAnsiTheme="minorHAnsi" w:cstheme="minorHAnsi"/>
          <w:b/>
          <w:i/>
          <w:sz w:val="22"/>
          <w:szCs w:val="22"/>
        </w:rPr>
        <w:t>or</w:t>
      </w:r>
      <w:r w:rsidR="00DA3444" w:rsidRPr="00CE75DB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CE75DB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CE75DB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CE75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CE75DB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CE75DB" w:rsidRPr="00CE75DB">
        <w:rPr>
          <w:rFonts w:asciiTheme="minorHAnsi" w:hAnsiTheme="minorHAnsi" w:cstheme="minorHAnsi"/>
          <w:b/>
          <w:bCs/>
          <w:sz w:val="22"/>
          <w:szCs w:val="22"/>
        </w:rPr>
        <w:t xml:space="preserve">obchodní inspekce vyhodnotila kontroly odebraných vzorků pohonných hmot v roce 2020. Celkem zkontrolovala 2 251 vzorků pohonných hmot a jakostním požadavků nevyhovělo 12 vzorků. </w:t>
      </w:r>
      <w:r w:rsidR="00CE75DB" w:rsidRPr="00CE75DB">
        <w:rPr>
          <w:rFonts w:asciiTheme="minorHAnsi" w:hAnsiTheme="minorHAnsi" w:cstheme="minorHAnsi"/>
          <w:b/>
          <w:sz w:val="22"/>
          <w:szCs w:val="22"/>
        </w:rPr>
        <w:t xml:space="preserve">V průběhu roku 2020 vydala ČOI zákaz prodeje na 30 116,65 litrů pohonných hmot v hodnotě 926 962,73 korun. </w:t>
      </w:r>
    </w:p>
    <w:p w14:paraId="762B864A" w14:textId="4380C8CE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Česká obchodní inspekce v průběhu roku 2020 odebrala a zkontrolovala 2 251 vzorků automobilových benzinů, motorové nafty, </w:t>
      </w:r>
      <w:r w:rsidR="000A3327">
        <w:rPr>
          <w:rFonts w:asciiTheme="minorHAnsi" w:hAnsiTheme="minorHAnsi" w:cstheme="minorHAnsi"/>
          <w:sz w:val="22"/>
          <w:szCs w:val="22"/>
        </w:rPr>
        <w:t xml:space="preserve">FAME, LPG, CNG a </w:t>
      </w:r>
      <w:proofErr w:type="spellStart"/>
      <w:r w:rsidR="000A3327">
        <w:rPr>
          <w:rFonts w:asciiTheme="minorHAnsi" w:hAnsiTheme="minorHAnsi" w:cstheme="minorHAnsi"/>
          <w:sz w:val="22"/>
          <w:szCs w:val="22"/>
        </w:rPr>
        <w:t>ethanolu</w:t>
      </w:r>
      <w:proofErr w:type="spellEnd"/>
      <w:r w:rsidR="000A3327">
        <w:rPr>
          <w:rFonts w:asciiTheme="minorHAnsi" w:hAnsiTheme="minorHAnsi" w:cstheme="minorHAnsi"/>
          <w:sz w:val="22"/>
          <w:szCs w:val="22"/>
        </w:rPr>
        <w:t xml:space="preserve"> E85. </w:t>
      </w:r>
      <w:r w:rsidRPr="00CE75DB">
        <w:rPr>
          <w:rFonts w:asciiTheme="minorHAnsi" w:hAnsiTheme="minorHAnsi" w:cstheme="minorHAnsi"/>
          <w:sz w:val="22"/>
          <w:szCs w:val="22"/>
        </w:rPr>
        <w:t>Monitorování jakosti pohonných hmot probíhalo na čerpacích stanicích v celé České republice. Stanoveným jakostním požadavkům nevyhovělo 12 vzorků, což představuje 0,5 %. Oproti roku 2019, kdy z celkového počtu 2 668 odebraných vzorků pohonných hmot nevyhovělo jakostním požadavkům 18 vzorků (0,7 %), došlo v roce 2020 ke  zlepšení jakosti pohonných hmot.</w:t>
      </w:r>
    </w:p>
    <w:p w14:paraId="7ECBCAED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V porovnání výsledků s rokem 2019 bylo v roce 2020 zaznamenáno zlepšení jakosti u vzorků automobilových benzinů (z 0,3 % na 0,2 %), motorové </w:t>
      </w:r>
      <w:proofErr w:type="gramStart"/>
      <w:r w:rsidRPr="00CE75DB">
        <w:rPr>
          <w:rFonts w:asciiTheme="minorHAnsi" w:hAnsiTheme="minorHAnsi" w:cstheme="minorHAnsi"/>
          <w:sz w:val="22"/>
          <w:szCs w:val="22"/>
        </w:rPr>
        <w:t>nafty (z 1,0</w:t>
      </w:r>
      <w:proofErr w:type="gramEnd"/>
      <w:r w:rsidRPr="00CE75DB">
        <w:rPr>
          <w:rFonts w:asciiTheme="minorHAnsi" w:hAnsiTheme="minorHAnsi" w:cstheme="minorHAnsi"/>
          <w:sz w:val="22"/>
          <w:szCs w:val="22"/>
        </w:rPr>
        <w:t xml:space="preserve"> % na 0,8 %) a u vzorků LPG pro pohon (z 0,3 % na 0,0 %).</w:t>
      </w:r>
      <w:r w:rsidRPr="00CE75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E75DB">
        <w:rPr>
          <w:rFonts w:asciiTheme="minorHAnsi" w:hAnsiTheme="minorHAnsi" w:cstheme="minorHAnsi"/>
          <w:sz w:val="22"/>
          <w:szCs w:val="22"/>
        </w:rPr>
        <w:t xml:space="preserve">Zhoršení jakosti bylo zaznamenáno u vzorků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ethanolu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E85 (z 10,0 % na 12,5 %). Nulové hodnoty vykazovaly odebrané vzorky CNG, LPG a FAME.</w:t>
      </w:r>
    </w:p>
    <w:p w14:paraId="6B34E4A6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Česká obchodní inspekce v této oblasti kontrol spolupracovala s Celní správou, Generálním finančním ředitelstvím a Policií České republiky. Tyto státní orgány průběžně informuje o zjištěných nedostatcích v jakosti prodávaných pohonných hmot.</w:t>
      </w:r>
    </w:p>
    <w:p w14:paraId="6734AC90" w14:textId="77777777" w:rsidR="00CE75DB" w:rsidRPr="00CE75DB" w:rsidRDefault="00CE75DB" w:rsidP="00CE75DB">
      <w:pPr>
        <w:spacing w:before="12" w:after="1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124"/>
        <w:gridCol w:w="1099"/>
        <w:gridCol w:w="1623"/>
        <w:gridCol w:w="1498"/>
      </w:tblGrid>
      <w:tr w:rsidR="00CE75DB" w:rsidRPr="00CE75DB" w14:paraId="55534867" w14:textId="77777777" w:rsidTr="00003B1B">
        <w:trPr>
          <w:trHeight w:val="315"/>
          <w:jc w:val="center"/>
        </w:trPr>
        <w:tc>
          <w:tcPr>
            <w:tcW w:w="7580" w:type="dxa"/>
            <w:gridSpan w:val="5"/>
            <w:shd w:val="clear" w:color="auto" w:fill="D5DCE4" w:themeFill="text2" w:themeFillTint="33"/>
            <w:noWrap/>
            <w:vAlign w:val="center"/>
            <w:hideMark/>
          </w:tcPr>
          <w:p w14:paraId="6ACCFEAE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Odebrané pohonné hmoty dle druhů leden -  prosinec 2020</w:t>
            </w:r>
          </w:p>
        </w:tc>
      </w:tr>
      <w:tr w:rsidR="00CE75DB" w:rsidRPr="00CE75DB" w14:paraId="08E120F2" w14:textId="77777777" w:rsidTr="00003B1B">
        <w:trPr>
          <w:trHeight w:val="525"/>
          <w:jc w:val="center"/>
        </w:trPr>
        <w:tc>
          <w:tcPr>
            <w:tcW w:w="2236" w:type="dxa"/>
            <w:shd w:val="clear" w:color="auto" w:fill="D5DCE4" w:themeFill="text2" w:themeFillTint="33"/>
            <w:noWrap/>
            <w:vAlign w:val="bottom"/>
            <w:hideMark/>
          </w:tcPr>
          <w:p w14:paraId="770D8689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druh paliva</w:t>
            </w:r>
          </w:p>
        </w:tc>
        <w:tc>
          <w:tcPr>
            <w:tcW w:w="1124" w:type="dxa"/>
            <w:shd w:val="clear" w:color="auto" w:fill="D5DCE4" w:themeFill="text2" w:themeFillTint="33"/>
            <w:vAlign w:val="bottom"/>
            <w:hideMark/>
          </w:tcPr>
          <w:p w14:paraId="5CEF1DEB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odebrané vzorky</w:t>
            </w:r>
          </w:p>
        </w:tc>
        <w:tc>
          <w:tcPr>
            <w:tcW w:w="1099" w:type="dxa"/>
            <w:shd w:val="clear" w:color="auto" w:fill="D5DCE4" w:themeFill="text2" w:themeFillTint="33"/>
            <w:noWrap/>
            <w:vAlign w:val="bottom"/>
            <w:hideMark/>
          </w:tcPr>
          <w:p w14:paraId="5C5BACCA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 % </w:t>
            </w:r>
          </w:p>
        </w:tc>
        <w:tc>
          <w:tcPr>
            <w:tcW w:w="1623" w:type="dxa"/>
            <w:shd w:val="clear" w:color="auto" w:fill="D5DCE4" w:themeFill="text2" w:themeFillTint="33"/>
            <w:vAlign w:val="bottom"/>
            <w:hideMark/>
          </w:tcPr>
          <w:p w14:paraId="4400BB37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nevyhovující vzorky</w:t>
            </w:r>
          </w:p>
        </w:tc>
        <w:tc>
          <w:tcPr>
            <w:tcW w:w="1498" w:type="dxa"/>
            <w:shd w:val="clear" w:color="auto" w:fill="D5DCE4" w:themeFill="text2" w:themeFillTint="33"/>
            <w:vAlign w:val="bottom"/>
            <w:hideMark/>
          </w:tcPr>
          <w:p w14:paraId="6B1B142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% z druhu paliva</w:t>
            </w:r>
          </w:p>
        </w:tc>
      </w:tr>
      <w:tr w:rsidR="00CE75DB" w:rsidRPr="00CE75DB" w14:paraId="3628D555" w14:textId="77777777" w:rsidTr="00003B1B">
        <w:trPr>
          <w:trHeight w:val="315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3FB9924C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Automobilové benziny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D2E31CB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867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0391DD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38,52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A3A02C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E88EE40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0,2 </w:t>
            </w:r>
          </w:p>
        </w:tc>
      </w:tr>
      <w:tr w:rsidR="00CE75DB" w:rsidRPr="00CE75DB" w14:paraId="225164E3" w14:textId="77777777" w:rsidTr="00003B1B">
        <w:trPr>
          <w:trHeight w:val="300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578CEDAD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Motorové nafty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486F0D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1 124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7D276FE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49,93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02BD706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CE4D87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0,8 </w:t>
            </w:r>
          </w:p>
        </w:tc>
      </w:tr>
      <w:tr w:rsidR="00CE75DB" w:rsidRPr="00CE75DB" w14:paraId="3FB7B86E" w14:textId="77777777" w:rsidTr="00003B1B">
        <w:trPr>
          <w:trHeight w:val="300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27982485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Směsné palivo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2BDC3CF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50D863D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2E381D1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CF7F67C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0,0 </w:t>
            </w:r>
          </w:p>
        </w:tc>
      </w:tr>
      <w:tr w:rsidR="00CE75DB" w:rsidRPr="00CE75DB" w14:paraId="500C903F" w14:textId="77777777" w:rsidTr="00003B1B">
        <w:trPr>
          <w:trHeight w:val="300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062B3572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FAME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2AE15F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B8D0CAE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D2C3D49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537FDB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0,0 </w:t>
            </w:r>
          </w:p>
        </w:tc>
      </w:tr>
      <w:tr w:rsidR="00CE75DB" w:rsidRPr="00CE75DB" w14:paraId="6C13BF57" w14:textId="77777777" w:rsidTr="00003B1B">
        <w:trPr>
          <w:trHeight w:val="300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0D06A106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LPG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25C1861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22019BB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9,73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487E24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C00218C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0,0 </w:t>
            </w:r>
          </w:p>
        </w:tc>
      </w:tr>
      <w:tr w:rsidR="00CE75DB" w:rsidRPr="00CE75DB" w14:paraId="25E7EFB8" w14:textId="77777777" w:rsidTr="00003B1B">
        <w:trPr>
          <w:trHeight w:val="300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4CA05162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CNG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D5F024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0E74A4B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1,42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419D35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DCCD3D9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0,0 </w:t>
            </w:r>
          </w:p>
        </w:tc>
      </w:tr>
      <w:tr w:rsidR="00CE75DB" w:rsidRPr="00CE75DB" w14:paraId="07B368CB" w14:textId="77777777" w:rsidTr="00003B1B">
        <w:trPr>
          <w:trHeight w:val="315"/>
          <w:jc w:val="center"/>
        </w:trPr>
        <w:tc>
          <w:tcPr>
            <w:tcW w:w="2236" w:type="dxa"/>
            <w:shd w:val="clear" w:color="auto" w:fill="F7CAAC" w:themeFill="accent2" w:themeFillTint="66"/>
            <w:noWrap/>
            <w:vAlign w:val="bottom"/>
            <w:hideMark/>
          </w:tcPr>
          <w:p w14:paraId="4DE42F0C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Ethanol</w:t>
            </w:r>
            <w:proofErr w:type="spellEnd"/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 E85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5EDCAF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E8FEC8C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0,36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272A50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330F1A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12,5 </w:t>
            </w:r>
          </w:p>
        </w:tc>
      </w:tr>
      <w:tr w:rsidR="00CE75DB" w:rsidRPr="00CE75DB" w14:paraId="57450EF2" w14:textId="77777777" w:rsidTr="00003B1B">
        <w:trPr>
          <w:trHeight w:val="315"/>
          <w:jc w:val="center"/>
        </w:trPr>
        <w:tc>
          <w:tcPr>
            <w:tcW w:w="2236" w:type="dxa"/>
            <w:shd w:val="clear" w:color="auto" w:fill="D5DCE4" w:themeFill="text2" w:themeFillTint="33"/>
            <w:noWrap/>
            <w:vAlign w:val="bottom"/>
            <w:hideMark/>
          </w:tcPr>
          <w:p w14:paraId="08C7E50C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Celkem</w:t>
            </w:r>
          </w:p>
        </w:tc>
        <w:tc>
          <w:tcPr>
            <w:tcW w:w="1124" w:type="dxa"/>
            <w:shd w:val="clear" w:color="auto" w:fill="D5DCE4" w:themeFill="text2" w:themeFillTint="33"/>
            <w:noWrap/>
            <w:vAlign w:val="bottom"/>
            <w:hideMark/>
          </w:tcPr>
          <w:p w14:paraId="77AABD2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2 251</w:t>
            </w:r>
          </w:p>
        </w:tc>
        <w:tc>
          <w:tcPr>
            <w:tcW w:w="1099" w:type="dxa"/>
            <w:shd w:val="clear" w:color="auto" w:fill="D5DCE4" w:themeFill="text2" w:themeFillTint="33"/>
            <w:noWrap/>
            <w:vAlign w:val="bottom"/>
            <w:hideMark/>
          </w:tcPr>
          <w:p w14:paraId="6C26F62B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100,00 </w:t>
            </w:r>
          </w:p>
        </w:tc>
        <w:tc>
          <w:tcPr>
            <w:tcW w:w="1623" w:type="dxa"/>
            <w:shd w:val="clear" w:color="auto" w:fill="D5DCE4" w:themeFill="text2" w:themeFillTint="33"/>
            <w:noWrap/>
            <w:vAlign w:val="bottom"/>
            <w:hideMark/>
          </w:tcPr>
          <w:p w14:paraId="2DBED39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498" w:type="dxa"/>
            <w:shd w:val="clear" w:color="auto" w:fill="D5DCE4" w:themeFill="text2" w:themeFillTint="33"/>
            <w:noWrap/>
            <w:vAlign w:val="bottom"/>
            <w:hideMark/>
          </w:tcPr>
          <w:p w14:paraId="0CC75CF0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0,5 </w:t>
            </w:r>
          </w:p>
        </w:tc>
      </w:tr>
    </w:tbl>
    <w:p w14:paraId="0F5B36C1" w14:textId="77777777" w:rsidR="00CE75DB" w:rsidRPr="00CE75DB" w:rsidRDefault="00CE75DB" w:rsidP="00CE75DB">
      <w:pPr>
        <w:spacing w:before="12" w:after="12" w:line="276" w:lineRule="auto"/>
        <w:rPr>
          <w:rFonts w:asciiTheme="minorHAnsi" w:hAnsiTheme="minorHAnsi" w:cstheme="minorHAnsi"/>
          <w:sz w:val="22"/>
          <w:szCs w:val="22"/>
        </w:rPr>
      </w:pPr>
    </w:p>
    <w:p w14:paraId="39503F9D" w14:textId="77777777" w:rsidR="00CE75DB" w:rsidRPr="00CE75DB" w:rsidRDefault="00CE75DB" w:rsidP="00CE75DB">
      <w:pPr>
        <w:spacing w:before="12" w:after="12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56A53809" w14:textId="77777777" w:rsidR="00CE75DB" w:rsidRPr="00CE75DB" w:rsidRDefault="00CE75DB" w:rsidP="00CE75DB">
      <w:pPr>
        <w:spacing w:before="12" w:after="12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1B638E7C" w14:textId="77777777" w:rsidR="00CE75DB" w:rsidRPr="00CE75DB" w:rsidRDefault="00CE75DB" w:rsidP="00CE75DB">
      <w:pPr>
        <w:spacing w:before="12" w:after="12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555DDD06" w14:textId="77777777" w:rsidR="00CE75DB" w:rsidRPr="00CE75DB" w:rsidRDefault="00CE75DB" w:rsidP="00CE75DB">
      <w:pPr>
        <w:spacing w:before="12" w:after="12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Vývoj jakosti pohonných hmot v průběhu roku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460"/>
        <w:gridCol w:w="1095"/>
        <w:gridCol w:w="964"/>
        <w:gridCol w:w="964"/>
        <w:gridCol w:w="964"/>
        <w:gridCol w:w="964"/>
        <w:gridCol w:w="964"/>
        <w:gridCol w:w="964"/>
      </w:tblGrid>
      <w:tr w:rsidR="00CE75DB" w:rsidRPr="00CE75DB" w14:paraId="45570029" w14:textId="77777777" w:rsidTr="00003B1B">
        <w:trPr>
          <w:jc w:val="center"/>
        </w:trPr>
        <w:tc>
          <w:tcPr>
            <w:tcW w:w="0" w:type="auto"/>
            <w:vAlign w:val="center"/>
          </w:tcPr>
          <w:p w14:paraId="0CF50EF1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vAlign w:val="center"/>
          </w:tcPr>
          <w:p w14:paraId="304AEC46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Nevyhovující vzorky v %</w:t>
            </w:r>
          </w:p>
        </w:tc>
      </w:tr>
      <w:tr w:rsidR="00CE75DB" w:rsidRPr="00CE75DB" w14:paraId="3FE0C649" w14:textId="77777777" w:rsidTr="00003B1B">
        <w:trPr>
          <w:trHeight w:val="70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AE10B8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měsíc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1C424EE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automobilové benziny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CC9A03F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motorová nafta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E154603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směsné palivo*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12BB29E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FAME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6FFC7E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LPG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7361DE1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CNG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225173D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ethanol</w:t>
            </w:r>
            <w:proofErr w:type="spellEnd"/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 E85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3F95939" w14:textId="77777777" w:rsidR="00CE75DB" w:rsidRPr="00CE75DB" w:rsidRDefault="00CE75DB" w:rsidP="00CE75DB">
            <w:pPr>
              <w:spacing w:before="12" w:after="1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</w:tr>
      <w:tr w:rsidR="00CE75DB" w:rsidRPr="00CE75DB" w14:paraId="394D7A8A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23AB9F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Leden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C7BC91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3DDE7B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30E72EE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C5BD11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7970C41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761F2EF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559DC1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35D9C9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</w:tr>
      <w:tr w:rsidR="00CE75DB" w:rsidRPr="00CE75DB" w14:paraId="2A252DB8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62DB9E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Únor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7903449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62329FF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B2FE9ED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82DF41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65FA5C7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0BA24F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1028C22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6ACB19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</w:t>
            </w:r>
          </w:p>
        </w:tc>
      </w:tr>
      <w:tr w:rsidR="00CE75DB" w:rsidRPr="00CE75DB" w14:paraId="3B500712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57B319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Březen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127EBC5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230B618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6A9DD7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DA24BD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16444BA1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5160EC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A4166A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A0BA1EE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</w:tr>
      <w:tr w:rsidR="00CE75DB" w:rsidRPr="00CE75DB" w14:paraId="3CD9AFE4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C0EB1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Duben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1D3C44E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2C2C89B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5EFFF"/>
            <w:vAlign w:val="center"/>
          </w:tcPr>
          <w:p w14:paraId="43AC20F9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3D79D51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5EFFF"/>
            <w:vAlign w:val="center"/>
          </w:tcPr>
          <w:p w14:paraId="05F084A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771E0EC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5EFFF"/>
            <w:vAlign w:val="center"/>
          </w:tcPr>
          <w:p w14:paraId="572AAC4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99"/>
            <w:vAlign w:val="center"/>
          </w:tcPr>
          <w:p w14:paraId="1B202FE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75DB" w:rsidRPr="00CE75DB" w14:paraId="7A90315B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3D9FEA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Květen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52C7E9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1700611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49A4040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2C9F78E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7CEDB20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5D358EF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5807B10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A200C9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</w:tr>
      <w:tr w:rsidR="00CE75DB" w:rsidRPr="00CE75DB" w14:paraId="7336442E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C25FDB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Červen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3E4085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7E20926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29E2881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884ACA9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4E0BA6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C5B76D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BEB71F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27F283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</w:t>
            </w:r>
          </w:p>
        </w:tc>
      </w:tr>
      <w:tr w:rsidR="00CE75DB" w:rsidRPr="00CE75DB" w14:paraId="4519CC47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E28B21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Červenec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500328D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13A0229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15BCCC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9CAD00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49C1E39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6440490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113F311F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04C2AF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</w:t>
            </w:r>
          </w:p>
        </w:tc>
      </w:tr>
      <w:tr w:rsidR="00CE75DB" w:rsidRPr="00CE75DB" w14:paraId="1A01FB08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BEAB9E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Srpen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72CA8E7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FC90CD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EFDFC81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0CCB263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7E44B6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4C2E1E5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04EBA9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759C5B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</w:t>
            </w:r>
          </w:p>
        </w:tc>
      </w:tr>
      <w:tr w:rsidR="00CE75DB" w:rsidRPr="00CE75DB" w14:paraId="3A458EA8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0832AE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Září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A8D0FB5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0A06C13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55EB5C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D7122F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857F4A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2151776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D5E378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2852E1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0,4</w:t>
            </w:r>
          </w:p>
        </w:tc>
      </w:tr>
      <w:tr w:rsidR="00CE75DB" w:rsidRPr="00CE75DB" w14:paraId="64D7B9CD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7E9142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Říjen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7975CB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74CD3DE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0CCF488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1CDB3A3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5B7150D3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2536A770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CC24609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40592A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</w:t>
            </w:r>
          </w:p>
        </w:tc>
      </w:tr>
      <w:tr w:rsidR="00CE75DB" w:rsidRPr="00CE75DB" w14:paraId="0E2BA562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FFE2F6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Listopad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6DB2CA03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7EFCBC5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0D23B2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C3365FC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3ADC5E3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316825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0193768A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11373652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</w:tr>
      <w:tr w:rsidR="00CE75DB" w:rsidRPr="00CE75DB" w14:paraId="641EBA12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746B6B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 xml:space="preserve">Prosinec 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7C49BCA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3D72D7B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60F8A737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E33D98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662CBCC6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5D52E2A0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FCD072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0797C2F4" w14:textId="77777777" w:rsidR="00CE75DB" w:rsidRPr="00CE75DB" w:rsidRDefault="00CE75DB" w:rsidP="00CE75DB">
            <w:pPr>
              <w:autoSpaceDE w:val="0"/>
              <w:autoSpaceDN w:val="0"/>
              <w:adjustRightInd w:val="0"/>
              <w:spacing w:before="12" w:after="12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0,8</w:t>
            </w:r>
          </w:p>
        </w:tc>
      </w:tr>
      <w:tr w:rsidR="00CE75DB" w:rsidRPr="00CE75DB" w14:paraId="2AB0F8D0" w14:textId="77777777" w:rsidTr="00003B1B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D51D8F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4FDBA25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7EF773D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78BE2943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241E1D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248170D6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14D28E06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D5EFFF"/>
            <w:vAlign w:val="center"/>
          </w:tcPr>
          <w:p w14:paraId="6C9F2C3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964" w:type="dxa"/>
            <w:shd w:val="clear" w:color="auto" w:fill="FFFF99"/>
            <w:vAlign w:val="center"/>
          </w:tcPr>
          <w:p w14:paraId="316FD7A7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</w:tbl>
    <w:p w14:paraId="6246008D" w14:textId="77777777" w:rsidR="00CE75DB" w:rsidRPr="00CE75DB" w:rsidRDefault="00CE75DB" w:rsidP="00CE75DB">
      <w:pPr>
        <w:spacing w:before="12" w:after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    * Vzorky paliva SMN 30 nebyly vzhledem k vývoji na trhu s pohonnými hmotami v roce 2020 odebrány</w:t>
      </w:r>
    </w:p>
    <w:p w14:paraId="32901BE2" w14:textId="77777777" w:rsidR="00CE75DB" w:rsidRPr="00CE75DB" w:rsidRDefault="00CE75DB" w:rsidP="00CE75DB">
      <w:pPr>
        <w:spacing w:before="12" w:after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C3FBFD2" wp14:editId="54AE8FBD">
            <wp:extent cx="5760720" cy="3735705"/>
            <wp:effectExtent l="0" t="0" r="11430" b="171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8A6DD7" w14:textId="77777777" w:rsidR="00CE75DB" w:rsidRPr="00CE75DB" w:rsidRDefault="00CE75DB" w:rsidP="000A3327">
      <w:p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Z tabulky a grafu je zřejmé, že v roce 2020 nejvyšší počet nevyhovujících vzorků pohonných hmot a to 5 vzorků byly zjištěny v měsíci únoru.  V měsíci říjnu byly zjištěny 2 nevyhovující vzorky a v měsících červnu, červenci, srpnu, září, prosinci 1 nevyhovující vzorek. V ostatních měsících roku 2020 nebylo zjištěno porušení právních předpisů. </w:t>
      </w:r>
      <w:r w:rsidRPr="00CE75DB">
        <w:rPr>
          <w:rFonts w:asciiTheme="minorHAnsi" w:hAnsiTheme="minorHAnsi" w:cstheme="minorHAnsi"/>
          <w:bCs/>
          <w:sz w:val="22"/>
          <w:szCs w:val="22"/>
        </w:rPr>
        <w:t xml:space="preserve">V měsíci dubnu 2020 nebyly Českou obchodní inspekcí odebrány v důsledku epidemie nového </w:t>
      </w:r>
      <w:proofErr w:type="spellStart"/>
      <w:r w:rsidRPr="00CE75DB">
        <w:rPr>
          <w:rFonts w:asciiTheme="minorHAnsi" w:hAnsiTheme="minorHAnsi" w:cstheme="minorHAnsi"/>
          <w:bCs/>
          <w:sz w:val="22"/>
          <w:szCs w:val="22"/>
        </w:rPr>
        <w:t>koronaviru</w:t>
      </w:r>
      <w:proofErr w:type="spellEnd"/>
      <w:r w:rsidRPr="00CE75DB">
        <w:rPr>
          <w:rFonts w:asciiTheme="minorHAnsi" w:hAnsiTheme="minorHAnsi" w:cstheme="minorHAnsi"/>
          <w:bCs/>
          <w:sz w:val="22"/>
          <w:szCs w:val="22"/>
        </w:rPr>
        <w:t xml:space="preserve"> žádné vzorky pohonných hmot.</w:t>
      </w:r>
    </w:p>
    <w:p w14:paraId="22A4A88D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>Automobilové benziny</w:t>
      </w:r>
    </w:p>
    <w:p w14:paraId="21E2DBBA" w14:textId="77777777" w:rsidR="00CE75DB" w:rsidRPr="00CE75DB" w:rsidRDefault="00CE75DB" w:rsidP="000A3327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V roce 2020 bylo odebráno a kontrolováno celkem 867 vzorků automobilových benzinů. Stanovené požadavky technické normy na jakost automobilového benzinu nesplnily celkem 2 vzorky. Nevyhovujícími jakostními ukazateli byly: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2835"/>
      </w:tblGrid>
      <w:tr w:rsidR="00CE75DB" w:rsidRPr="00CE75DB" w14:paraId="730B921C" w14:textId="77777777" w:rsidTr="00003B1B">
        <w:trPr>
          <w:trHeight w:val="732"/>
        </w:trPr>
        <w:tc>
          <w:tcPr>
            <w:tcW w:w="4106" w:type="dxa"/>
            <w:shd w:val="clear" w:color="auto" w:fill="auto"/>
            <w:vAlign w:val="center"/>
            <w:hideMark/>
          </w:tcPr>
          <w:p w14:paraId="1714326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jakostní ukazatel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DD9BD6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počet nevyhovujících jakostních ukazatelů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B0507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% z odebraných vzorků příslušného druhu</w:t>
            </w:r>
          </w:p>
        </w:tc>
      </w:tr>
      <w:tr w:rsidR="00CE75DB" w:rsidRPr="00CE75DB" w14:paraId="359F98C7" w14:textId="77777777" w:rsidTr="00003B1B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DF134CF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konec destilace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983ADC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BADCD0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CE75DB" w:rsidRPr="00CE75DB" w14:paraId="2956085C" w14:textId="77777777" w:rsidTr="00003B1B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6B4E136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OČVM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30A31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8ECA3D5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CE75DB" w:rsidRPr="00CE75DB" w14:paraId="10165A66" w14:textId="77777777" w:rsidTr="00003B1B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48B6D23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OČMM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E6CF00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A0136E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CE75DB" w:rsidRPr="00CE75DB" w14:paraId="273EBBD1" w14:textId="77777777" w:rsidTr="00003B1B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496C310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tlak par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C605A4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5D353B2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</w:tbl>
    <w:p w14:paraId="2CB806D6" w14:textId="77777777" w:rsidR="00CE75DB" w:rsidRPr="00CE75DB" w:rsidRDefault="00CE75DB" w:rsidP="00CE75DB">
      <w:pPr>
        <w:spacing w:before="12" w:after="1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EB0547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lastRenderedPageBreak/>
        <w:t>Zbývajících 865 vzorků automobilových benzinů splnilo jakostní ukazatele stanovené technickou normou ČSN EN 228+A1/Z1: 2019 - Motorová paliva - Bezolovnaté automobilové benziny - Technické požadavky a metody zkoušení.</w:t>
      </w:r>
    </w:p>
    <w:p w14:paraId="15363DDA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bCs/>
          <w:sz w:val="22"/>
          <w:szCs w:val="22"/>
        </w:rPr>
        <w:t xml:space="preserve">V souvislosti s hlubokým propadem prodeje automobilových benzinů v důsledku epidemie </w:t>
      </w:r>
      <w:proofErr w:type="spellStart"/>
      <w:r w:rsidRPr="00CE75DB">
        <w:rPr>
          <w:rFonts w:asciiTheme="minorHAnsi" w:hAnsiTheme="minorHAnsi" w:cstheme="minorHAnsi"/>
          <w:bCs/>
          <w:sz w:val="22"/>
          <w:szCs w:val="22"/>
        </w:rPr>
        <w:t>koronaviru</w:t>
      </w:r>
      <w:proofErr w:type="spellEnd"/>
      <w:r w:rsidRPr="00CE75DB">
        <w:rPr>
          <w:rFonts w:asciiTheme="minorHAnsi" w:hAnsiTheme="minorHAnsi" w:cstheme="minorHAnsi"/>
          <w:bCs/>
          <w:sz w:val="22"/>
          <w:szCs w:val="22"/>
        </w:rPr>
        <w:t xml:space="preserve">  Česká obchodní inspekce umožnila prodejcům pohonných hmot doprodat skladové zásoby automobilových benzinů na čerpacích stanicích a tolerovat odchylky parametru „tlak par“ a posuzovat tyto vzorky jako nezávadné v rozmezí 60 - 90 </w:t>
      </w:r>
      <w:proofErr w:type="spellStart"/>
      <w:r w:rsidRPr="00CE75DB">
        <w:rPr>
          <w:rFonts w:asciiTheme="minorHAnsi" w:hAnsiTheme="minorHAnsi" w:cstheme="minorHAnsi"/>
          <w:bCs/>
          <w:sz w:val="22"/>
          <w:szCs w:val="22"/>
        </w:rPr>
        <w:t>kPa</w:t>
      </w:r>
      <w:proofErr w:type="spellEnd"/>
      <w:r w:rsidRPr="00CE75DB">
        <w:rPr>
          <w:rFonts w:asciiTheme="minorHAnsi" w:hAnsiTheme="minorHAnsi" w:cstheme="minorHAnsi"/>
          <w:bCs/>
          <w:sz w:val="22"/>
          <w:szCs w:val="22"/>
        </w:rPr>
        <w:t xml:space="preserve"> do 30. 6. 2020. Dále v důsledku přebytku automobilových benzinů v kvalitě vyhovující přechodovému období z důvodu prudkého poklesu poptávky způsobené dopadem opatření k pandemii COVID-19, z důvodu nedostatečné produkce a distribuce motorového benzinu v kvalitě pro letní období, kterou způsobila </w:t>
      </w:r>
      <w:r w:rsidRPr="00CE75DB">
        <w:rPr>
          <w:rFonts w:asciiTheme="minorHAnsi" w:hAnsiTheme="minorHAnsi" w:cstheme="minorHAnsi"/>
          <w:sz w:val="22"/>
          <w:szCs w:val="22"/>
        </w:rPr>
        <w:t xml:space="preserve">dvouměsíční odstávka rafinérie UNIPETROL Litvínov a vzhledem ke vzniku fyzikálně-chemického jevu tzv. směšovacího efektu (specifikován v ČSN EN 228) </w:t>
      </w:r>
      <w:r w:rsidRPr="00CE75DB">
        <w:rPr>
          <w:rFonts w:asciiTheme="minorHAnsi" w:hAnsiTheme="minorHAnsi" w:cstheme="minorHAnsi"/>
          <w:bCs/>
          <w:sz w:val="22"/>
          <w:szCs w:val="22"/>
        </w:rPr>
        <w:t xml:space="preserve">Česká obchodní inspekce umožnila prodejcům pohonných hmot doprodat skladové zásoby automobilových benzinů na čerpacích stanicích a tolerovat odchylky parametru „tlak par“ a posuzovat tyto vzorky jako nezávadné v rozmezí v rozmezí 45 – 65 </w:t>
      </w:r>
      <w:proofErr w:type="spellStart"/>
      <w:r w:rsidRPr="00CE75DB">
        <w:rPr>
          <w:rFonts w:asciiTheme="minorHAnsi" w:hAnsiTheme="minorHAnsi" w:cstheme="minorHAnsi"/>
          <w:bCs/>
          <w:sz w:val="22"/>
          <w:szCs w:val="22"/>
        </w:rPr>
        <w:t>kPa</w:t>
      </w:r>
      <w:proofErr w:type="spellEnd"/>
      <w:r w:rsidRPr="00CE75DB">
        <w:rPr>
          <w:rFonts w:asciiTheme="minorHAnsi" w:hAnsiTheme="minorHAnsi" w:cstheme="minorHAnsi"/>
          <w:bCs/>
          <w:sz w:val="22"/>
          <w:szCs w:val="22"/>
        </w:rPr>
        <w:t xml:space="preserve"> od 1. 7. 2020 do 15. 7. 2020.</w:t>
      </w:r>
    </w:p>
    <w:p w14:paraId="5CEF8B7E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>Motorové nafty</w:t>
      </w:r>
    </w:p>
    <w:p w14:paraId="6CC73C8F" w14:textId="77777777" w:rsidR="00CE75DB" w:rsidRPr="00CE75DB" w:rsidRDefault="00CE75DB" w:rsidP="000A3327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V roce 2020 bylo odebráno a kontrolováno celkem 1 124 vzorků motorové nafty. Z tohoto počtu odebraných vzorků nesplnilo 9 vzorků jakostní ukazatele stanovené dle příslušné technické normy. Nevyhovujícími jakostními ukazateli byly: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3118"/>
      </w:tblGrid>
      <w:tr w:rsidR="00CE75DB" w:rsidRPr="00CE75DB" w14:paraId="1E063378" w14:textId="77777777" w:rsidTr="00003B1B">
        <w:trPr>
          <w:trHeight w:val="543"/>
        </w:trPr>
        <w:tc>
          <w:tcPr>
            <w:tcW w:w="1980" w:type="dxa"/>
            <w:shd w:val="clear" w:color="auto" w:fill="auto"/>
            <w:vAlign w:val="center"/>
            <w:hideMark/>
          </w:tcPr>
          <w:p w14:paraId="326B275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jakostní ukazatel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3D13C4D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počet nevyhovujících jakostních ukazatelů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032DF1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bCs/>
                <w:sz w:val="22"/>
                <w:szCs w:val="22"/>
              </w:rPr>
              <w:t>% z odebraných vzorků příslušného druhu</w:t>
            </w:r>
          </w:p>
        </w:tc>
      </w:tr>
      <w:tr w:rsidR="00CE75DB" w:rsidRPr="00CE75DB" w14:paraId="4DD24FC7" w14:textId="77777777" w:rsidTr="00003B1B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F14FEB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bod vzplanutí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93D598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475FF5C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</w:tr>
      <w:tr w:rsidR="00CE75DB" w:rsidRPr="00CE75DB" w14:paraId="3EEF7843" w14:textId="77777777" w:rsidTr="00003B1B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4B5997" w14:textId="77777777" w:rsidR="00CE75DB" w:rsidRPr="00CE75DB" w:rsidRDefault="00CE75DB" w:rsidP="00CE75DB">
            <w:pPr>
              <w:spacing w:before="12" w:after="12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síra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B8B699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241BCA9" w14:textId="77777777" w:rsidR="00CE75DB" w:rsidRPr="00CE75DB" w:rsidRDefault="00CE75DB" w:rsidP="00CE75DB">
            <w:pPr>
              <w:spacing w:before="12" w:after="1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5DB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</w:tr>
    </w:tbl>
    <w:p w14:paraId="03E56627" w14:textId="77777777" w:rsidR="00CE75DB" w:rsidRPr="00CE75DB" w:rsidRDefault="00CE75DB" w:rsidP="00CE75DB">
      <w:pPr>
        <w:spacing w:before="12" w:after="1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9CDBC3" w14:textId="78985ABD" w:rsidR="00EE4E9E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Zbývajících 1 115 vzorků motorové nafty splnilo jakostní ukazatele stanovené technickou normou ČSN EN 590+A1: 2018</w:t>
      </w:r>
      <w:r w:rsidR="00EE4E9E">
        <w:rPr>
          <w:rFonts w:asciiTheme="minorHAnsi" w:hAnsiTheme="minorHAnsi" w:cstheme="minorHAnsi"/>
          <w:sz w:val="22"/>
          <w:szCs w:val="22"/>
        </w:rPr>
        <w:t xml:space="preserve"> </w:t>
      </w:r>
      <w:r w:rsidRPr="00CE75DB">
        <w:rPr>
          <w:rFonts w:asciiTheme="minorHAnsi" w:hAnsiTheme="minorHAnsi" w:cstheme="minorHAnsi"/>
          <w:sz w:val="22"/>
          <w:szCs w:val="22"/>
        </w:rPr>
        <w:t>- Motorová paliva - Motorové nafty - Technické požadavky</w:t>
      </w:r>
      <w:r w:rsidR="00EE4E9E">
        <w:rPr>
          <w:rFonts w:asciiTheme="minorHAnsi" w:hAnsiTheme="minorHAnsi" w:cstheme="minorHAnsi"/>
          <w:sz w:val="22"/>
          <w:szCs w:val="22"/>
        </w:rPr>
        <w:t xml:space="preserve"> </w:t>
      </w:r>
      <w:r w:rsidRPr="00CE75DB">
        <w:rPr>
          <w:rFonts w:asciiTheme="minorHAnsi" w:hAnsiTheme="minorHAnsi" w:cstheme="minorHAnsi"/>
          <w:sz w:val="22"/>
          <w:szCs w:val="22"/>
        </w:rPr>
        <w:t>a metody zkoušení.</w:t>
      </w:r>
    </w:p>
    <w:p w14:paraId="39256723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>Směsné palivo, FAME</w:t>
      </w:r>
    </w:p>
    <w:p w14:paraId="6AF27CE2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V roce 2020 byl odebrán a kontrolován 1 vzorek FAME, který splnil jakostní parametry stanovené technickou normou ČSN EN 14214+A2: 2019 Kapalné ropné výrobky –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Methylestery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mastných kyselin (FAME) pro vznětové motory a topné oleje – Technické požadavky a metody zkoušení. Vzorky směsného paliva SMN 30 se vzhledem k vývoji na trhu s pohonnými hmotami nepodařilo odebrat.</w:t>
      </w:r>
    </w:p>
    <w:p w14:paraId="73ADDBC4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>LPG pro pohon (zkapalněné ropné plyny)</w:t>
      </w:r>
    </w:p>
    <w:p w14:paraId="6FD4DD2B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V roce 2020 bylo odebráno a kontrolováno celkem 219 vzorků LPG. Všechny odebrané a kontrolované vzorky splnily jakostní parametry stanovené technickou normou ČSN EN 589: 2019 – Motorová paliva – Zkapalněné ropné plyny (LPG) – Technické požadavky a metody zkoušení. </w:t>
      </w:r>
    </w:p>
    <w:p w14:paraId="5435BB46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lastRenderedPageBreak/>
        <w:t>CNG (stlačený zemní plyn)</w:t>
      </w:r>
    </w:p>
    <w:p w14:paraId="2C5E41A0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V roce 2020 bylo odebráno a kontrolováno celkem 32 vzorků tohoto druhu motorového paliva. Všechny odebrané a kontrolované vzorky CNG vyhověly všem jakostním požadavkům stanoveným v technické normě ČSN 65 6517: 2009 - Motorová paliva - Stlačený zemní plyn - Technické požadavky a metody zkoušení.</w:t>
      </w:r>
    </w:p>
    <w:p w14:paraId="37085EC2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E75DB">
        <w:rPr>
          <w:rFonts w:asciiTheme="minorHAnsi" w:hAnsiTheme="minorHAnsi" w:cstheme="minorHAnsi"/>
          <w:b/>
          <w:sz w:val="22"/>
          <w:szCs w:val="22"/>
        </w:rPr>
        <w:t>Ethanol</w:t>
      </w:r>
      <w:proofErr w:type="spellEnd"/>
      <w:r w:rsidRPr="00CE75DB">
        <w:rPr>
          <w:rFonts w:asciiTheme="minorHAnsi" w:hAnsiTheme="minorHAnsi" w:cstheme="minorHAnsi"/>
          <w:b/>
          <w:sz w:val="22"/>
          <w:szCs w:val="22"/>
        </w:rPr>
        <w:t xml:space="preserve"> E85</w:t>
      </w:r>
    </w:p>
    <w:p w14:paraId="572804D4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V roce 2020 bylo odebráno a kontrolováno celkem 8 vzorků pohonné hmoty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ethanol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E85. Z tohoto počtu odebraných a kontrolovaných vzorků nesplnil 1 vzorek jakostní požadavky příslušné technické normy ve zkoušeném ukazateli „voda“ a „tlak par“, což činí 12,5 % z odebraných vzorků příslušného druhu.  Zbývajících 7 odebraných a kontrolovaných vzorků vyhověly jakostním ukazatelům stanoveným v ČSN EN 15293: 2019 - Motorová paliva -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Ethanol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E85 - Technické požadavky a metody zkoušení.</w:t>
      </w:r>
    </w:p>
    <w:p w14:paraId="354E1661" w14:textId="77777777" w:rsidR="00CE75DB" w:rsidRPr="00CE75DB" w:rsidRDefault="00CE75DB" w:rsidP="000A332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 xml:space="preserve">Biopaliva v pohonných hmotách </w:t>
      </w:r>
    </w:p>
    <w:p w14:paraId="0FBD4728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 xml:space="preserve">V průběhu roku 2020 byl zkontrolován obsah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methylesterů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mastných kyselin u 1 124 vzorků motorové nafty. Obsah </w:t>
      </w:r>
      <w:proofErr w:type="spellStart"/>
      <w:r w:rsidRPr="00CE75DB">
        <w:rPr>
          <w:rFonts w:asciiTheme="minorHAnsi" w:hAnsiTheme="minorHAnsi" w:cstheme="minorHAnsi"/>
          <w:sz w:val="22"/>
          <w:szCs w:val="22"/>
        </w:rPr>
        <w:t>ethanolu</w:t>
      </w:r>
      <w:proofErr w:type="spellEnd"/>
      <w:r w:rsidRPr="00CE75DB">
        <w:rPr>
          <w:rFonts w:asciiTheme="minorHAnsi" w:hAnsiTheme="minorHAnsi" w:cstheme="minorHAnsi"/>
          <w:sz w:val="22"/>
          <w:szCs w:val="22"/>
        </w:rPr>
        <w:t xml:space="preserve"> v automobilových benzinech byl zkontrolován u 867 vzorků tohoto druhu motorového paliva. Laboratorními rozbory nebylo zjištěno překročení přípustné horní hranice obsahu biosložek u odebraných vzorků sledovaných motorových paliv.</w:t>
      </w:r>
    </w:p>
    <w:p w14:paraId="6B5F7AAF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5DB">
        <w:rPr>
          <w:rFonts w:asciiTheme="minorHAnsi" w:hAnsiTheme="minorHAnsi" w:cstheme="minorHAnsi"/>
          <w:b/>
          <w:sz w:val="22"/>
          <w:szCs w:val="22"/>
        </w:rPr>
        <w:t>Opatření</w:t>
      </w:r>
    </w:p>
    <w:p w14:paraId="48F26B68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Česká obchodní inspekce uložila během minulého roku v 6  případech zákaz prodeje pohonných hmot, které nesplňovaly požadavky na jakost a složení stanovené prováděcím právním předpisem, zvláštními právními předpisy a českými technickými normami. Celkem se jednalo o 30 116,65 l pohonných hmot v hodnotě 926 962,73 Kč.</w:t>
      </w:r>
    </w:p>
    <w:p w14:paraId="170F5AE9" w14:textId="77777777" w:rsidR="00CE75DB" w:rsidRPr="00CE75DB" w:rsidRDefault="00CE75DB" w:rsidP="000A33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5DB">
        <w:rPr>
          <w:rFonts w:asciiTheme="minorHAnsi" w:hAnsiTheme="minorHAnsi" w:cstheme="minorHAnsi"/>
          <w:sz w:val="22"/>
          <w:szCs w:val="22"/>
        </w:rPr>
        <w:t>Konkrétně bylo opatření vydáno na:</w:t>
      </w:r>
    </w:p>
    <w:p w14:paraId="431F6639" w14:textId="77777777" w:rsidR="00CE75DB" w:rsidRPr="00CE75DB" w:rsidRDefault="00CE75DB" w:rsidP="000A3327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CE75DB">
        <w:rPr>
          <w:rFonts w:asciiTheme="minorHAnsi" w:hAnsiTheme="minorHAnsi" w:cstheme="minorHAnsi"/>
        </w:rPr>
        <w:t xml:space="preserve">18 354,30 l motorové nafty v hodnotě  557 271,76 Kč </w:t>
      </w:r>
    </w:p>
    <w:p w14:paraId="26A180C9" w14:textId="77777777" w:rsidR="00CE75DB" w:rsidRPr="00CE75DB" w:rsidRDefault="00CE75DB" w:rsidP="000A3327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CE75DB">
        <w:rPr>
          <w:rFonts w:asciiTheme="minorHAnsi" w:hAnsiTheme="minorHAnsi" w:cstheme="minorHAnsi"/>
        </w:rPr>
        <w:t>10 380,35 l automobilových benzinů v hodnotě 331 133,17 Kč</w:t>
      </w:r>
    </w:p>
    <w:p w14:paraId="1CD65DF6" w14:textId="77777777" w:rsidR="00CE75DB" w:rsidRPr="00CE75DB" w:rsidRDefault="00CE75DB" w:rsidP="000A3327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CE75DB">
        <w:rPr>
          <w:rFonts w:asciiTheme="minorHAnsi" w:hAnsiTheme="minorHAnsi" w:cstheme="minorHAnsi"/>
        </w:rPr>
        <w:t xml:space="preserve">1 382,00 l </w:t>
      </w:r>
      <w:proofErr w:type="spellStart"/>
      <w:r w:rsidRPr="00CE75DB">
        <w:rPr>
          <w:rFonts w:asciiTheme="minorHAnsi" w:hAnsiTheme="minorHAnsi" w:cstheme="minorHAnsi"/>
        </w:rPr>
        <w:t>ethanolu</w:t>
      </w:r>
      <w:proofErr w:type="spellEnd"/>
      <w:r w:rsidRPr="00CE75DB">
        <w:rPr>
          <w:rFonts w:asciiTheme="minorHAnsi" w:hAnsiTheme="minorHAnsi" w:cstheme="minorHAnsi"/>
        </w:rPr>
        <w:t xml:space="preserve"> E85 v hodnotě 38 557,80 Kč</w:t>
      </w:r>
    </w:p>
    <w:sectPr w:rsidR="00CE75DB" w:rsidRPr="00CE75DB" w:rsidSect="00362969">
      <w:footerReference w:type="default" r:id="rId10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BAC1" w14:textId="77777777" w:rsidR="00E27968" w:rsidRDefault="00E27968" w:rsidP="00185D99">
      <w:r>
        <w:separator/>
      </w:r>
    </w:p>
  </w:endnote>
  <w:endnote w:type="continuationSeparator" w:id="0">
    <w:p w14:paraId="67831412" w14:textId="77777777" w:rsidR="00E27968" w:rsidRDefault="00E27968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AB9B" w14:textId="77777777" w:rsidR="00E27968" w:rsidRDefault="00E27968" w:rsidP="00185D99">
      <w:r>
        <w:separator/>
      </w:r>
    </w:p>
  </w:footnote>
  <w:footnote w:type="continuationSeparator" w:id="0">
    <w:p w14:paraId="224980A6" w14:textId="77777777" w:rsidR="00E27968" w:rsidRDefault="00E27968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398E"/>
    <w:multiLevelType w:val="hybridMultilevel"/>
    <w:tmpl w:val="79DC6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8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30"/>
  </w:num>
  <w:num w:numId="10">
    <w:abstractNumId w:val="2"/>
  </w:num>
  <w:num w:numId="11">
    <w:abstractNumId w:val="21"/>
  </w:num>
  <w:num w:numId="12">
    <w:abstractNumId w:val="7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5"/>
  </w:num>
  <w:num w:numId="19">
    <w:abstractNumId w:val="36"/>
  </w:num>
  <w:num w:numId="20">
    <w:abstractNumId w:val="24"/>
  </w:num>
  <w:num w:numId="21">
    <w:abstractNumId w:val="20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8"/>
  </w:num>
  <w:num w:numId="27">
    <w:abstractNumId w:val="4"/>
  </w:num>
  <w:num w:numId="28">
    <w:abstractNumId w:val="32"/>
  </w:num>
  <w:num w:numId="29">
    <w:abstractNumId w:val="22"/>
  </w:num>
  <w:num w:numId="30">
    <w:abstractNumId w:val="13"/>
  </w:num>
  <w:num w:numId="31">
    <w:abstractNumId w:val="34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33"/>
  </w:num>
  <w:num w:numId="37">
    <w:abstractNumId w:val="6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A3327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B48E6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034E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E75DB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27968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E4E9E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chazkova\Desktop\zpr&#225;va%20%20ZZ%202020\Grafy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Vývoj jakosti pohonných hmot v průběhu roku </a:t>
            </a:r>
            <a:r>
              <a:rPr lang="cs-CZ"/>
              <a:t>2020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339027066061193E-2"/>
          <c:y val="0.25113867395846301"/>
          <c:w val="0.9416279562276938"/>
          <c:h val="0.53392090649556112"/>
        </c:manualLayout>
      </c:layout>
      <c:barChart>
        <c:barDir val="col"/>
        <c:grouping val="stacked"/>
        <c:varyColors val="0"/>
        <c:ser>
          <c:idx val="1"/>
          <c:order val="0"/>
          <c:tx>
            <c:v>Motorová nafta</c:v>
          </c:tx>
          <c:invertIfNegative val="0"/>
          <c:val>
            <c:numRef>
              <c:f>'2019 v ks'!$C$3:$C$14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C-4043-9A5D-E6A0BFF14346}"/>
            </c:ext>
          </c:extLst>
        </c:ser>
        <c:ser>
          <c:idx val="0"/>
          <c:order val="1"/>
          <c:tx>
            <c:v>Benzin</c:v>
          </c:tx>
          <c:invertIfNegative val="0"/>
          <c:cat>
            <c:strRef>
              <c:f>'2019 v %'!$A$6:$A$17</c:f>
              <c:strCache>
                <c:ptCount val="12"/>
                <c:pt idx="0">
                  <c:v>Leden </c:v>
                </c:pt>
                <c:pt idx="1">
                  <c:v>Únor </c:v>
                </c:pt>
                <c:pt idx="2">
                  <c:v>Březen</c:v>
                </c:pt>
                <c:pt idx="3">
                  <c:v>Duben</c:v>
                </c:pt>
                <c:pt idx="4">
                  <c:v>Květen </c:v>
                </c:pt>
                <c:pt idx="5">
                  <c:v>Červen</c:v>
                </c:pt>
                <c:pt idx="6">
                  <c:v>Červenec </c:v>
                </c:pt>
                <c:pt idx="7">
                  <c:v>Srpen </c:v>
                </c:pt>
                <c:pt idx="8">
                  <c:v>Září</c:v>
                </c:pt>
                <c:pt idx="9">
                  <c:v>Říjen </c:v>
                </c:pt>
                <c:pt idx="10">
                  <c:v>Listopad </c:v>
                </c:pt>
                <c:pt idx="11">
                  <c:v>Prosinec </c:v>
                </c:pt>
              </c:strCache>
            </c:strRef>
          </c:cat>
          <c:val>
            <c:numRef>
              <c:f>'2019 v ks'!$B$3:$B$14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C-4043-9A5D-E6A0BFF14346}"/>
            </c:ext>
          </c:extLst>
        </c:ser>
        <c:ser>
          <c:idx val="2"/>
          <c:order val="2"/>
          <c:tx>
            <c:v>SMN 30</c:v>
          </c:tx>
          <c:invertIfNegative val="0"/>
          <c:val>
            <c:numRef>
              <c:f>'2019 v ks'!$D$3:$D$14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BC-4043-9A5D-E6A0BFF14346}"/>
            </c:ext>
          </c:extLst>
        </c:ser>
        <c:ser>
          <c:idx val="3"/>
          <c:order val="3"/>
          <c:tx>
            <c:v>FAME</c:v>
          </c:tx>
          <c:invertIfNegative val="0"/>
          <c:val>
            <c:numRef>
              <c:f>'2019 v ks'!$E$3:$E$14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BC-4043-9A5D-E6A0BFF14346}"/>
            </c:ext>
          </c:extLst>
        </c:ser>
        <c:ser>
          <c:idx val="4"/>
          <c:order val="4"/>
          <c:tx>
            <c:v>LPG</c:v>
          </c:tx>
          <c:spPr>
            <a:solidFill>
              <a:schemeClr val="accent6"/>
            </a:solidFill>
          </c:spPr>
          <c:invertIfNegative val="0"/>
          <c:val>
            <c:numRef>
              <c:f>'2019 v ks'!$F$3:$F$14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BC-4043-9A5D-E6A0BFF14346}"/>
            </c:ext>
          </c:extLst>
        </c:ser>
        <c:ser>
          <c:idx val="6"/>
          <c:order val="5"/>
          <c:tx>
            <c:v>E85</c:v>
          </c:tx>
          <c:spPr>
            <a:solidFill>
              <a:schemeClr val="accent3"/>
            </a:solidFill>
          </c:spPr>
          <c:invertIfNegative val="0"/>
          <c:val>
            <c:numRef>
              <c:f>'2019 v ks'!$H$3:$H$14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BC-4043-9A5D-E6A0BFF14346}"/>
            </c:ext>
          </c:extLst>
        </c:ser>
        <c:ser>
          <c:idx val="5"/>
          <c:order val="6"/>
          <c:tx>
            <c:v>CNG</c:v>
          </c:tx>
          <c:invertIfNegative val="0"/>
          <c:val>
            <c:numRef>
              <c:f>'2019 v ks'!$G$3:$G$14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BC-4043-9A5D-E6A0BFF14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87733512"/>
        <c:axId val="287733904"/>
      </c:barChart>
      <c:catAx>
        <c:axId val="287733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87733904"/>
        <c:crosses val="autoZero"/>
        <c:auto val="1"/>
        <c:lblAlgn val="ctr"/>
        <c:lblOffset val="100"/>
        <c:noMultiLvlLbl val="0"/>
      </c:catAx>
      <c:valAx>
        <c:axId val="287733904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Počet nevyhovujících</a:t>
                </a:r>
              </a:p>
              <a:p>
                <a:pPr>
                  <a:defRPr/>
                </a:pPr>
                <a:r>
                  <a:rPr lang="cs-CZ"/>
                  <a:t>vzorků</a:t>
                </a:r>
                <a:r>
                  <a:rPr lang="cs-CZ" baseline="0"/>
                  <a:t> v ks</a:t>
                </a:r>
              </a:p>
            </c:rich>
          </c:tx>
          <c:layout>
            <c:manualLayout>
              <c:xMode val="edge"/>
              <c:yMode val="edge"/>
              <c:x val="4.0999139340901708E-3"/>
              <c:y val="0.10231178533909041"/>
            </c:manualLayout>
          </c:layout>
          <c:overlay val="0"/>
        </c:title>
        <c:numFmt formatCode="General" sourceLinked="1"/>
        <c:majorTickMark val="cross"/>
        <c:minorTickMark val="cross"/>
        <c:tickLblPos val="nextTo"/>
        <c:crossAx val="287733512"/>
        <c:crosses val="autoZero"/>
        <c:crossBetween val="between"/>
        <c:majorUnit val="1"/>
        <c:minorUnit val="1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C3FF-8564-43C3-8DCD-D198B0C5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8</cp:revision>
  <cp:lastPrinted>2020-03-20T08:49:00Z</cp:lastPrinted>
  <dcterms:created xsi:type="dcterms:W3CDTF">2021-01-30T20:30:00Z</dcterms:created>
  <dcterms:modified xsi:type="dcterms:W3CDTF">2021-02-05T08:15:00Z</dcterms:modified>
</cp:coreProperties>
</file>